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5245" w14:textId="0528D44E" w:rsidR="005D5BDF" w:rsidRDefault="00AB51C8" w:rsidP="0072401A">
      <w:pPr>
        <w:tabs>
          <w:tab w:val="left" w:pos="2619"/>
          <w:tab w:val="left" w:pos="4439"/>
          <w:tab w:val="left" w:pos="7090"/>
        </w:tabs>
        <w:jc w:val="both"/>
        <w:rPr>
          <w:sz w:val="20"/>
        </w:rPr>
      </w:pPr>
      <w:r>
        <w:rPr>
          <w:position w:val="6"/>
          <w:sz w:val="20"/>
        </w:rPr>
        <w:tab/>
      </w:r>
      <w:r>
        <w:rPr>
          <w:noProof/>
          <w:position w:val="10"/>
          <w:sz w:val="20"/>
        </w:rPr>
        <w:drawing>
          <wp:inline distT="0" distB="0" distL="0" distR="0" wp14:anchorId="08235600" wp14:editId="4EA6FCCA">
            <wp:extent cx="762000" cy="5562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773CB376" wp14:editId="6EBDAD27">
            <wp:extent cx="1238244" cy="56216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4" cy="5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</w:p>
    <w:p w14:paraId="19D70AB8" w14:textId="77777777" w:rsidR="005D5BDF" w:rsidRDefault="005D5BDF" w:rsidP="00AB5CFD">
      <w:pPr>
        <w:pStyle w:val="Corpotesto"/>
        <w:ind w:left="0"/>
        <w:jc w:val="both"/>
        <w:rPr>
          <w:sz w:val="20"/>
        </w:rPr>
      </w:pPr>
    </w:p>
    <w:p w14:paraId="69C2ECAA" w14:textId="77777777" w:rsidR="005D5BDF" w:rsidRDefault="005D5BDF" w:rsidP="00AB5CFD">
      <w:pPr>
        <w:pStyle w:val="Corpotesto"/>
        <w:ind w:left="0"/>
        <w:jc w:val="both"/>
        <w:rPr>
          <w:sz w:val="20"/>
        </w:rPr>
      </w:pPr>
    </w:p>
    <w:p w14:paraId="75FE1BF5" w14:textId="77777777" w:rsidR="005D5BDF" w:rsidRDefault="005D5BDF" w:rsidP="00AB5CFD">
      <w:pPr>
        <w:pStyle w:val="Corpotesto"/>
        <w:ind w:left="0"/>
        <w:jc w:val="both"/>
        <w:rPr>
          <w:sz w:val="20"/>
        </w:rPr>
      </w:pPr>
    </w:p>
    <w:p w14:paraId="30837CEB" w14:textId="77777777" w:rsidR="005D5BDF" w:rsidRDefault="005D5BDF" w:rsidP="00AB5CFD">
      <w:pPr>
        <w:pStyle w:val="Corpotesto"/>
        <w:ind w:left="0"/>
        <w:jc w:val="both"/>
        <w:rPr>
          <w:sz w:val="20"/>
        </w:rPr>
      </w:pPr>
    </w:p>
    <w:p w14:paraId="3F5C010A" w14:textId="77777777" w:rsidR="005D5BDF" w:rsidRDefault="005D5BDF" w:rsidP="00AB5CFD">
      <w:pPr>
        <w:pStyle w:val="Corpotesto"/>
        <w:spacing w:before="8"/>
        <w:ind w:left="0"/>
        <w:jc w:val="both"/>
        <w:rPr>
          <w:sz w:val="16"/>
        </w:rPr>
      </w:pPr>
    </w:p>
    <w:p w14:paraId="7FCC8F0A" w14:textId="77777777" w:rsidR="005D5BDF" w:rsidRDefault="005D5BDF" w:rsidP="00AB5CFD">
      <w:pPr>
        <w:pStyle w:val="Corpotesto"/>
        <w:ind w:left="0"/>
        <w:jc w:val="both"/>
        <w:rPr>
          <w:i/>
          <w:sz w:val="20"/>
        </w:rPr>
      </w:pPr>
    </w:p>
    <w:p w14:paraId="6598632C" w14:textId="77777777" w:rsidR="005D5BDF" w:rsidRDefault="005D5BDF" w:rsidP="00AB5CFD">
      <w:pPr>
        <w:pStyle w:val="Corpotesto"/>
        <w:ind w:left="0"/>
        <w:jc w:val="both"/>
        <w:rPr>
          <w:i/>
          <w:sz w:val="20"/>
        </w:rPr>
      </w:pPr>
    </w:p>
    <w:p w14:paraId="22218898" w14:textId="77777777" w:rsidR="005D5BDF" w:rsidRDefault="005D5BDF" w:rsidP="00AB5CFD">
      <w:pPr>
        <w:pStyle w:val="Corpotesto"/>
        <w:ind w:left="0"/>
        <w:jc w:val="both"/>
        <w:rPr>
          <w:i/>
          <w:sz w:val="20"/>
        </w:rPr>
      </w:pPr>
    </w:p>
    <w:p w14:paraId="7B82017D" w14:textId="77777777" w:rsidR="005D5BDF" w:rsidRDefault="005D5BDF" w:rsidP="00AB5CFD">
      <w:pPr>
        <w:pStyle w:val="Corpotesto"/>
        <w:spacing w:before="4"/>
        <w:ind w:left="0"/>
        <w:jc w:val="both"/>
        <w:rPr>
          <w:i/>
          <w:sz w:val="27"/>
        </w:rPr>
      </w:pPr>
    </w:p>
    <w:p w14:paraId="4580032F" w14:textId="77777777" w:rsidR="005D5BDF" w:rsidRDefault="00AB51C8" w:rsidP="00AB5CFD">
      <w:pPr>
        <w:pStyle w:val="Corpotesto"/>
        <w:spacing w:before="90"/>
        <w:ind w:left="4573"/>
        <w:jc w:val="both"/>
      </w:pPr>
      <w:r>
        <w:t>Al</w:t>
      </w:r>
      <w:r>
        <w:rPr>
          <w:spacing w:val="-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 Consiglio dei Ministri</w:t>
      </w:r>
    </w:p>
    <w:p w14:paraId="5B06F5C5" w14:textId="77777777" w:rsidR="005D5BDF" w:rsidRDefault="00AB51C8" w:rsidP="00AB5CFD">
      <w:pPr>
        <w:pStyle w:val="Corpotesto"/>
        <w:spacing w:before="180"/>
        <w:ind w:left="4633" w:right="505" w:hanging="20"/>
        <w:jc w:val="both"/>
      </w:pPr>
      <w:r>
        <w:t>Al Presidente della Conferenza delle Regioni e delle</w:t>
      </w:r>
      <w:r>
        <w:rPr>
          <w:spacing w:val="-57"/>
        </w:rPr>
        <w:t xml:space="preserve"> </w:t>
      </w:r>
      <w:r>
        <w:t>Province</w:t>
      </w:r>
      <w:r>
        <w:rPr>
          <w:spacing w:val="-1"/>
        </w:rPr>
        <w:t xml:space="preserve"> </w:t>
      </w:r>
      <w:r>
        <w:t>autonome</w:t>
      </w:r>
    </w:p>
    <w:p w14:paraId="350F5C49" w14:textId="77777777" w:rsidR="005D5BDF" w:rsidRDefault="005D5BDF" w:rsidP="00AB5CFD">
      <w:pPr>
        <w:pStyle w:val="Corpotesto"/>
        <w:spacing w:before="4"/>
        <w:ind w:left="0"/>
        <w:jc w:val="both"/>
        <w:rPr>
          <w:sz w:val="23"/>
        </w:rPr>
      </w:pPr>
    </w:p>
    <w:p w14:paraId="29542E91" w14:textId="77777777" w:rsidR="005D5BDF" w:rsidRDefault="00AB51C8" w:rsidP="00AB5CFD">
      <w:pPr>
        <w:pStyle w:val="Corpotesto"/>
        <w:spacing w:line="398" w:lineRule="auto"/>
        <w:ind w:left="4633" w:right="3203"/>
        <w:jc w:val="both"/>
      </w:pPr>
      <w:r>
        <w:t>Al Ministro della Salute</w:t>
      </w:r>
      <w:r>
        <w:rPr>
          <w:spacing w:val="-5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Ministro</w:t>
      </w:r>
      <w:r>
        <w:rPr>
          <w:spacing w:val="-9"/>
        </w:rPr>
        <w:t xml:space="preserve"> </w:t>
      </w:r>
      <w:r>
        <w:t>dell’Interno</w:t>
      </w:r>
    </w:p>
    <w:p w14:paraId="1D8B468C" w14:textId="77777777" w:rsidR="005D5BDF" w:rsidRDefault="00AB51C8" w:rsidP="00AB5CFD">
      <w:pPr>
        <w:pStyle w:val="Corpotesto"/>
        <w:spacing w:before="1" w:line="398" w:lineRule="auto"/>
        <w:ind w:left="4633" w:right="951"/>
        <w:jc w:val="both"/>
      </w:pPr>
      <w:r>
        <w:t>Al Ministro del Lavoro e delle Politiche Sociali</w:t>
      </w:r>
      <w:r>
        <w:rPr>
          <w:spacing w:val="-57"/>
        </w:rPr>
        <w:t xml:space="preserve"> </w:t>
      </w:r>
      <w:r>
        <w:t>Al Ministro</w:t>
      </w:r>
      <w:r>
        <w:rPr>
          <w:spacing w:val="-3"/>
        </w:rPr>
        <w:t xml:space="preserve"> </w:t>
      </w:r>
      <w:r>
        <w:t>dell’Economia e</w:t>
      </w:r>
      <w:r>
        <w:rPr>
          <w:spacing w:val="-3"/>
        </w:rPr>
        <w:t xml:space="preserve"> </w:t>
      </w:r>
      <w:r>
        <w:t>delle Finanze</w:t>
      </w:r>
    </w:p>
    <w:p w14:paraId="031E227C" w14:textId="77777777" w:rsidR="005D5BDF" w:rsidRDefault="00AB51C8" w:rsidP="00AB5CFD">
      <w:pPr>
        <w:pStyle w:val="Corpotesto"/>
        <w:spacing w:line="274" w:lineRule="exact"/>
        <w:ind w:left="4633"/>
        <w:jc w:val="both"/>
      </w:pPr>
      <w:r>
        <w:t>Ai</w:t>
      </w:r>
      <w:r>
        <w:rPr>
          <w:spacing w:val="-13"/>
        </w:rPr>
        <w:t xml:space="preserve"> </w:t>
      </w:r>
      <w:r>
        <w:t>Presidenti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Regioni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Province</w:t>
      </w:r>
      <w:r>
        <w:rPr>
          <w:spacing w:val="-13"/>
        </w:rPr>
        <w:t xml:space="preserve"> </w:t>
      </w:r>
      <w:r>
        <w:t>autonome</w:t>
      </w:r>
    </w:p>
    <w:p w14:paraId="361D964F" w14:textId="77777777" w:rsidR="005D5BDF" w:rsidRDefault="00AB51C8" w:rsidP="00AB5CFD">
      <w:pPr>
        <w:pStyle w:val="Corpotesto"/>
        <w:spacing w:before="182"/>
        <w:ind w:left="4633" w:right="598"/>
        <w:jc w:val="both"/>
      </w:pPr>
      <w:r>
        <w:t>Al Presidente della Commissione di Garanzia per</w:t>
      </w:r>
      <w:r>
        <w:rPr>
          <w:spacing w:val="1"/>
        </w:rPr>
        <w:t xml:space="preserve"> </w:t>
      </w:r>
      <w:r>
        <w:t>l’Attuazione della Legge sullo Sciopero nei Servizi</w:t>
      </w:r>
      <w:r>
        <w:rPr>
          <w:spacing w:val="-57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Essenziali</w:t>
      </w:r>
    </w:p>
    <w:p w14:paraId="281C3570" w14:textId="77777777" w:rsidR="005D5BDF" w:rsidRDefault="005D5BDF" w:rsidP="00AB5CFD">
      <w:pPr>
        <w:pStyle w:val="Corpotesto"/>
        <w:ind w:left="0"/>
        <w:jc w:val="both"/>
        <w:rPr>
          <w:sz w:val="38"/>
        </w:rPr>
      </w:pPr>
    </w:p>
    <w:p w14:paraId="5D3AC0E8" w14:textId="77777777" w:rsidR="005D5BDF" w:rsidRDefault="00AB51C8" w:rsidP="00AB5CFD">
      <w:pPr>
        <w:pStyle w:val="Corpotesto"/>
        <w:ind w:left="4633"/>
        <w:jc w:val="both"/>
      </w:pPr>
      <w:r>
        <w:t>Alla</w:t>
      </w:r>
      <w:r>
        <w:rPr>
          <w:spacing w:val="-3"/>
        </w:rPr>
        <w:t xml:space="preserve"> </w:t>
      </w:r>
      <w:r>
        <w:t>SISAC</w:t>
      </w:r>
    </w:p>
    <w:p w14:paraId="32077F77" w14:textId="77777777" w:rsidR="005D5BDF" w:rsidRDefault="00AB51C8" w:rsidP="00AB5CFD">
      <w:pPr>
        <w:pStyle w:val="Corpotesto"/>
        <w:spacing w:before="158"/>
        <w:ind w:left="4633"/>
        <w:jc w:val="both"/>
      </w:pPr>
      <w:r>
        <w:t>Agli</w:t>
      </w:r>
      <w:r>
        <w:rPr>
          <w:spacing w:val="-3"/>
        </w:rPr>
        <w:t xml:space="preserve"> </w:t>
      </w:r>
      <w:r>
        <w:t>Assessori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Sanità</w:t>
      </w:r>
      <w:r>
        <w:rPr>
          <w:spacing w:val="-3"/>
        </w:rPr>
        <w:t xml:space="preserve"> </w:t>
      </w:r>
      <w:r>
        <w:t>Regionali</w:t>
      </w:r>
    </w:p>
    <w:p w14:paraId="64B1C362" w14:textId="77777777" w:rsidR="005D5BDF" w:rsidRDefault="00AB51C8" w:rsidP="00AB5CFD">
      <w:pPr>
        <w:pStyle w:val="Corpotesto"/>
        <w:spacing w:before="183" w:line="398" w:lineRule="auto"/>
        <w:ind w:left="4633" w:right="598"/>
        <w:jc w:val="both"/>
      </w:pPr>
      <w:r>
        <w:t>Agli Assessori alla Sanità delle Province autonome</w:t>
      </w:r>
      <w:r>
        <w:rPr>
          <w:spacing w:val="-5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Prefetture</w:t>
      </w:r>
    </w:p>
    <w:p w14:paraId="12A16790" w14:textId="77777777" w:rsidR="005D5BDF" w:rsidRDefault="00AB51C8" w:rsidP="00AB5CFD">
      <w:pPr>
        <w:pStyle w:val="Corpotesto"/>
        <w:ind w:left="4633" w:right="818"/>
        <w:jc w:val="both"/>
      </w:pPr>
      <w:r>
        <w:t>Ai Commissariati del Governo per le province di</w:t>
      </w:r>
      <w:r>
        <w:rPr>
          <w:spacing w:val="-57"/>
        </w:rPr>
        <w:t xml:space="preserve"> </w:t>
      </w:r>
      <w:r>
        <w:t>Trento e</w:t>
      </w:r>
      <w:r>
        <w:rPr>
          <w:spacing w:val="-3"/>
        </w:rPr>
        <w:t xml:space="preserve"> </w:t>
      </w:r>
      <w:r>
        <w:t>Bolzano</w:t>
      </w:r>
    </w:p>
    <w:p w14:paraId="550EB470" w14:textId="77777777" w:rsidR="005D5BDF" w:rsidRDefault="005D5BDF" w:rsidP="00AB5CFD">
      <w:pPr>
        <w:pStyle w:val="Corpotesto"/>
        <w:ind w:left="0"/>
        <w:jc w:val="both"/>
        <w:rPr>
          <w:sz w:val="26"/>
        </w:rPr>
      </w:pPr>
    </w:p>
    <w:p w14:paraId="302CFE36" w14:textId="77777777" w:rsidR="005D5BDF" w:rsidRDefault="00AB51C8" w:rsidP="00AB5CFD">
      <w:pPr>
        <w:pStyle w:val="Corpotesto"/>
        <w:spacing w:before="157"/>
        <w:ind w:left="4693"/>
        <w:jc w:val="both"/>
      </w:pPr>
      <w:r>
        <w:t>LORO</w:t>
      </w:r>
      <w:r>
        <w:rPr>
          <w:spacing w:val="-3"/>
        </w:rPr>
        <w:t xml:space="preserve"> </w:t>
      </w:r>
      <w:r>
        <w:t>SEDI</w:t>
      </w:r>
    </w:p>
    <w:p w14:paraId="49212912" w14:textId="77777777" w:rsidR="005D5BDF" w:rsidRDefault="005D5BDF" w:rsidP="00AB5CFD">
      <w:pPr>
        <w:pStyle w:val="Corpotesto"/>
        <w:ind w:left="0"/>
        <w:jc w:val="both"/>
        <w:rPr>
          <w:sz w:val="26"/>
        </w:rPr>
      </w:pPr>
    </w:p>
    <w:p w14:paraId="18316E02" w14:textId="77777777" w:rsidR="005D5BDF" w:rsidRDefault="005D5BDF" w:rsidP="00AB5CFD">
      <w:pPr>
        <w:pStyle w:val="Corpotesto"/>
        <w:ind w:left="0"/>
        <w:jc w:val="both"/>
        <w:rPr>
          <w:sz w:val="26"/>
        </w:rPr>
      </w:pPr>
    </w:p>
    <w:p w14:paraId="3B560DBB" w14:textId="77777777" w:rsidR="005D5BDF" w:rsidRDefault="005D5BDF" w:rsidP="00AB5CFD">
      <w:pPr>
        <w:pStyle w:val="Corpotesto"/>
        <w:ind w:left="0"/>
        <w:jc w:val="both"/>
        <w:rPr>
          <w:sz w:val="26"/>
        </w:rPr>
      </w:pPr>
    </w:p>
    <w:p w14:paraId="6F5991F4" w14:textId="572DF6D7" w:rsidR="005D5BDF" w:rsidRDefault="00AB51C8" w:rsidP="00AB5CFD">
      <w:pPr>
        <w:pStyle w:val="Corpotesto"/>
        <w:tabs>
          <w:tab w:val="left" w:pos="1555"/>
          <w:tab w:val="left" w:pos="3837"/>
          <w:tab w:val="left" w:pos="4839"/>
          <w:tab w:val="left" w:pos="5316"/>
          <w:tab w:val="left" w:pos="7010"/>
          <w:tab w:val="left" w:pos="8090"/>
          <w:tab w:val="left" w:pos="8571"/>
        </w:tabs>
        <w:spacing w:before="203" w:line="259" w:lineRule="auto"/>
        <w:ind w:right="391"/>
        <w:jc w:val="both"/>
      </w:pPr>
      <w:r>
        <w:t>OGGETTO:</w:t>
      </w:r>
      <w:r>
        <w:tab/>
        <w:t>PROCLAMAZIONE</w:t>
      </w:r>
      <w:r>
        <w:tab/>
        <w:t>STATO</w:t>
      </w:r>
      <w:r>
        <w:tab/>
        <w:t>DI</w:t>
      </w:r>
      <w:r>
        <w:tab/>
        <w:t>AGITAZIONE</w:t>
      </w:r>
      <w:r>
        <w:tab/>
        <w:t>MEDICI</w:t>
      </w:r>
      <w:r>
        <w:tab/>
        <w:t>DI</w:t>
      </w:r>
      <w:r>
        <w:tab/>
        <w:t>MEDICINA</w:t>
      </w:r>
      <w:r>
        <w:rPr>
          <w:spacing w:val="-57"/>
        </w:rPr>
        <w:t xml:space="preserve"> </w:t>
      </w:r>
      <w:r>
        <w:t>GENERALE</w:t>
      </w:r>
      <w:r w:rsidR="00EE2396">
        <w:t xml:space="preserve"> </w:t>
      </w:r>
      <w:r w:rsidR="00D44995">
        <w:t xml:space="preserve">E CALENDARIZZAZIONE SCIOPERO </w:t>
      </w:r>
      <w:r w:rsidR="00EE2396">
        <w:t xml:space="preserve"> .</w:t>
      </w:r>
    </w:p>
    <w:p w14:paraId="5A41215E" w14:textId="0D7262F4" w:rsidR="005D5BDF" w:rsidRDefault="00AB51C8" w:rsidP="00AB5CFD">
      <w:pPr>
        <w:pStyle w:val="Corpotesto"/>
        <w:spacing w:before="160" w:line="259" w:lineRule="auto"/>
        <w:ind w:right="391" w:firstLine="708"/>
        <w:jc w:val="both"/>
      </w:pPr>
      <w:r>
        <w:t>Le organizzazioni sindacali, SMI, SIMET</w:t>
      </w:r>
      <w:r w:rsidR="00EE2396">
        <w:rPr>
          <w:spacing w:val="1"/>
        </w:rPr>
        <w:t xml:space="preserve">, facendo seguito alla proclamazione dello stato di agitazione, reso noto in data </w:t>
      </w:r>
      <w:r w:rsidRPr="0072401A">
        <w:rPr>
          <w:bCs/>
        </w:rPr>
        <w:t xml:space="preserve">1 </w:t>
      </w:r>
      <w:r w:rsidR="00EE2396" w:rsidRPr="0072401A">
        <w:rPr>
          <w:bCs/>
        </w:rPr>
        <w:t>/</w:t>
      </w:r>
      <w:r w:rsidRPr="0072401A">
        <w:rPr>
          <w:bCs/>
        </w:rPr>
        <w:t xml:space="preserve">2 </w:t>
      </w:r>
      <w:r w:rsidR="00EE2396" w:rsidRPr="0072401A">
        <w:rPr>
          <w:bCs/>
        </w:rPr>
        <w:t>/</w:t>
      </w:r>
      <w:r w:rsidRPr="0072401A">
        <w:rPr>
          <w:bCs/>
        </w:rPr>
        <w:t>2022</w:t>
      </w:r>
      <w:r>
        <w:t>,</w:t>
      </w:r>
      <w:r w:rsidR="00EE2396">
        <w:t xml:space="preserve"> </w:t>
      </w:r>
      <w:r w:rsidR="00EE2396" w:rsidRPr="00687261">
        <w:rPr>
          <w:u w:val="single"/>
        </w:rPr>
        <w:t>annunciano lo sciopero di tutta l’area convenzionata della medicina generale per i giorni 1 e 2 marzo 2022</w:t>
      </w:r>
      <w:r w:rsidR="00EE2396">
        <w:t xml:space="preserve"> .</w:t>
      </w:r>
    </w:p>
    <w:p w14:paraId="0FAA0A5D" w14:textId="77777777" w:rsidR="005D5BDF" w:rsidRDefault="005D5BDF" w:rsidP="00AB5CFD">
      <w:pPr>
        <w:spacing w:line="259" w:lineRule="auto"/>
        <w:jc w:val="both"/>
        <w:sectPr w:rsidR="005D5BDF">
          <w:type w:val="continuous"/>
          <w:pgSz w:w="11910" w:h="16840"/>
          <w:pgMar w:top="460" w:right="740" w:bottom="280" w:left="1000" w:header="720" w:footer="720" w:gutter="0"/>
          <w:cols w:space="720"/>
        </w:sectPr>
      </w:pPr>
    </w:p>
    <w:p w14:paraId="095C44E4" w14:textId="77777777" w:rsidR="005D5BDF" w:rsidRDefault="00AB51C8" w:rsidP="00AB5CFD">
      <w:pPr>
        <w:pStyle w:val="Titolo1"/>
        <w:spacing w:before="76"/>
      </w:pPr>
      <w:r>
        <w:lastRenderedPageBreak/>
        <w:t>Premesso</w:t>
      </w:r>
      <w:r>
        <w:rPr>
          <w:spacing w:val="-1"/>
        </w:rPr>
        <w:t xml:space="preserve"> </w:t>
      </w:r>
      <w:r>
        <w:t>che:</w:t>
      </w:r>
    </w:p>
    <w:p w14:paraId="33CB8DA9" w14:textId="77777777" w:rsidR="005D5BDF" w:rsidRDefault="00AB51C8" w:rsidP="00AB5CFD">
      <w:pPr>
        <w:pStyle w:val="Corpotesto"/>
        <w:spacing w:before="183" w:line="259" w:lineRule="auto"/>
        <w:ind w:right="393"/>
        <w:jc w:val="both"/>
      </w:pPr>
      <w:r>
        <w:t>È ormai questione nota che il sistema di tracciamento sul territorio è saltato e che gli studi medici di</w:t>
      </w:r>
      <w:r>
        <w:rPr>
          <w:spacing w:val="-57"/>
        </w:rPr>
        <w:t xml:space="preserve"> </w:t>
      </w:r>
      <w:r>
        <w:t>medicina</w:t>
      </w:r>
      <w:r>
        <w:rPr>
          <w:spacing w:val="-11"/>
        </w:rPr>
        <w:t xml:space="preserve"> </w:t>
      </w:r>
      <w:r>
        <w:t>generale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pediatri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libera</w:t>
      </w:r>
      <w:r>
        <w:rPr>
          <w:spacing w:val="-9"/>
        </w:rPr>
        <w:t xml:space="preserve"> </w:t>
      </w:r>
      <w:r>
        <w:t>scelta</w:t>
      </w:r>
      <w:r>
        <w:rPr>
          <w:spacing w:val="43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presi</w:t>
      </w:r>
      <w:r>
        <w:rPr>
          <w:spacing w:val="-6"/>
        </w:rPr>
        <w:t xml:space="preserve"> </w:t>
      </w:r>
      <w:r>
        <w:t>d’assalto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burocratiche</w:t>
      </w:r>
      <w:r>
        <w:rPr>
          <w:spacing w:val="-11"/>
        </w:rPr>
        <w:t xml:space="preserve"> </w:t>
      </w:r>
      <w:r>
        <w:t>legate</w:t>
      </w:r>
      <w:r>
        <w:rPr>
          <w:spacing w:val="-11"/>
        </w:rPr>
        <w:t xml:space="preserve"> </w:t>
      </w:r>
      <w:r>
        <w:t>alle</w:t>
      </w:r>
      <w:r>
        <w:rPr>
          <w:spacing w:val="-58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quarantena,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isolamento,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isolamento,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e non da ultimo</w:t>
      </w:r>
      <w:r>
        <w:rPr>
          <w:spacing w:val="-1"/>
        </w:rPr>
        <w:t xml:space="preserve"> </w:t>
      </w:r>
      <w:r>
        <w:t>per il tracciamento</w:t>
      </w:r>
      <w:r>
        <w:rPr>
          <w:spacing w:val="2"/>
        </w:rPr>
        <w:t xml:space="preserve"> </w:t>
      </w:r>
      <w:r>
        <w:t>nelle scuole.</w:t>
      </w:r>
    </w:p>
    <w:p w14:paraId="23065407" w14:textId="40494A28" w:rsidR="005D5BDF" w:rsidRDefault="00AB51C8" w:rsidP="00AB5CFD">
      <w:pPr>
        <w:pStyle w:val="Corpotesto"/>
        <w:spacing w:before="159" w:line="259" w:lineRule="auto"/>
        <w:ind w:right="391"/>
        <w:jc w:val="both"/>
      </w:pPr>
      <w:r>
        <w:t>Le</w:t>
      </w:r>
      <w:r>
        <w:rPr>
          <w:spacing w:val="-6"/>
        </w:rPr>
        <w:t xml:space="preserve"> </w:t>
      </w:r>
      <w:r>
        <w:t>piattaforme</w:t>
      </w:r>
      <w:r>
        <w:rPr>
          <w:spacing w:val="-4"/>
        </w:rPr>
        <w:t xml:space="preserve"> </w:t>
      </w:r>
      <w:r w:rsidR="001E222B">
        <w:t>r</w:t>
      </w:r>
      <w:r>
        <w:t>egionali</w:t>
      </w:r>
      <w:r>
        <w:rPr>
          <w:spacing w:val="-6"/>
        </w:rPr>
        <w:t xml:space="preserve"> </w:t>
      </w:r>
      <w:r>
        <w:t>inefficienti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interfacciano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Tessera</w:t>
      </w:r>
      <w:r>
        <w:rPr>
          <w:spacing w:val="-9"/>
        </w:rPr>
        <w:t xml:space="preserve"> </w:t>
      </w:r>
      <w:r>
        <w:t>Sanitaria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stanno</w:t>
      </w:r>
      <w:r>
        <w:rPr>
          <w:spacing w:val="-58"/>
        </w:rPr>
        <w:t xml:space="preserve"> </w:t>
      </w:r>
      <w:r>
        <w:t>rendendo</w:t>
      </w:r>
      <w:r>
        <w:rPr>
          <w:spacing w:val="-6"/>
        </w:rPr>
        <w:t xml:space="preserve"> </w:t>
      </w:r>
      <w:r>
        <w:t>difficoltosa</w:t>
      </w:r>
      <w:r>
        <w:rPr>
          <w:spacing w:val="-9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ordinaria</w:t>
      </w:r>
      <w:r>
        <w:rPr>
          <w:spacing w:val="-6"/>
        </w:rPr>
        <w:t xml:space="preserve"> </w:t>
      </w:r>
      <w:r>
        <w:t>rivolta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pazienti</w:t>
      </w:r>
      <w:r>
        <w:rPr>
          <w:spacing w:val="-6"/>
        </w:rPr>
        <w:t xml:space="preserve"> </w:t>
      </w:r>
      <w:r>
        <w:t>affetti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patologie</w:t>
      </w:r>
      <w:r>
        <w:rPr>
          <w:spacing w:val="-5"/>
        </w:rPr>
        <w:t xml:space="preserve"> </w:t>
      </w:r>
      <w:r>
        <w:t>croniche,</w:t>
      </w:r>
      <w:r>
        <w:rPr>
          <w:spacing w:val="-9"/>
        </w:rPr>
        <w:t xml:space="preserve"> </w:t>
      </w:r>
      <w:r>
        <w:t>oncologiche,</w:t>
      </w:r>
      <w:r>
        <w:rPr>
          <w:spacing w:val="-58"/>
        </w:rPr>
        <w:t xml:space="preserve"> </w:t>
      </w:r>
      <w:r>
        <w:t>cardiache</w:t>
      </w:r>
      <w:r>
        <w:rPr>
          <w:spacing w:val="-1"/>
        </w:rPr>
        <w:t xml:space="preserve"> </w:t>
      </w:r>
      <w:r>
        <w:t>con o senza sintomi da Covid</w:t>
      </w:r>
      <w:r>
        <w:rPr>
          <w:spacing w:val="2"/>
        </w:rPr>
        <w:t xml:space="preserve"> </w:t>
      </w:r>
      <w:r>
        <w:t>19.</w:t>
      </w:r>
    </w:p>
    <w:p w14:paraId="44D25CE5" w14:textId="77777777" w:rsidR="005D5BDF" w:rsidRDefault="00AB51C8" w:rsidP="00AB5CFD">
      <w:pPr>
        <w:pStyle w:val="Corpotesto"/>
        <w:spacing w:before="159" w:line="259" w:lineRule="auto"/>
        <w:ind w:right="392"/>
        <w:jc w:val="both"/>
      </w:pPr>
      <w:r>
        <w:t>I pazienti hanno difficoltà di accesso al proprio medico di famiglia in quanto tutti i canali di contatto</w:t>
      </w:r>
      <w:r>
        <w:rPr>
          <w:spacing w:val="-58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saturati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centinaia di</w:t>
      </w:r>
      <w:r>
        <w:rPr>
          <w:spacing w:val="2"/>
        </w:rPr>
        <w:t xml:space="preserve"> </w:t>
      </w:r>
      <w:r>
        <w:t>migliaia</w:t>
      </w:r>
      <w:r>
        <w:rPr>
          <w:spacing w:val="-1"/>
        </w:rPr>
        <w:t xml:space="preserve"> </w:t>
      </w:r>
      <w:r>
        <w:t>richieste di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procedurali da</w:t>
      </w:r>
      <w:r>
        <w:rPr>
          <w:spacing w:val="-1"/>
        </w:rPr>
        <w:t xml:space="preserve"> </w:t>
      </w:r>
      <w:r>
        <w:t>parte dell’utenza.</w:t>
      </w:r>
    </w:p>
    <w:p w14:paraId="782129FF" w14:textId="07BDA55C" w:rsidR="00EE2396" w:rsidRPr="001E222B" w:rsidRDefault="00AB51C8" w:rsidP="00AB5CFD">
      <w:pPr>
        <w:pStyle w:val="Corpotesto"/>
        <w:spacing w:before="160" w:line="259" w:lineRule="auto"/>
        <w:ind w:right="393"/>
        <w:jc w:val="both"/>
      </w:pPr>
      <w:r>
        <w:t>Si registra l’assoluta indisponibilità dei medici “sostituti” negli studi di medicina generale, pediatri</w:t>
      </w:r>
      <w:r>
        <w:rPr>
          <w:spacing w:val="1"/>
        </w:rPr>
        <w:t xml:space="preserve"> </w:t>
      </w:r>
      <w:r>
        <w:t>di libera scelta,</w:t>
      </w:r>
      <w:r>
        <w:rPr>
          <w:spacing w:val="1"/>
        </w:rPr>
        <w:t xml:space="preserve"> </w:t>
      </w:r>
      <w:r>
        <w:t>continuità assistenziale e nell’emergenza urgenza territoriale, nonché la difficoltà di</w:t>
      </w:r>
      <w:r>
        <w:rPr>
          <w:spacing w:val="-57"/>
        </w:rPr>
        <w:t xml:space="preserve"> </w:t>
      </w:r>
      <w:r>
        <w:t>reclutamento del personale di studio con conseguente ulteriore sovraccarico di lavoro improprio che</w:t>
      </w:r>
      <w:r>
        <w:rPr>
          <w:spacing w:val="-57"/>
        </w:rPr>
        <w:t xml:space="preserve"> </w:t>
      </w:r>
      <w:r>
        <w:t>ricade</w:t>
      </w:r>
      <w:r>
        <w:rPr>
          <w:spacing w:val="-1"/>
        </w:rPr>
        <w:t xml:space="preserve"> </w:t>
      </w:r>
      <w:r>
        <w:t>sui medici di medicina</w:t>
      </w:r>
      <w:r>
        <w:rPr>
          <w:spacing w:val="-3"/>
        </w:rPr>
        <w:t xml:space="preserve"> </w:t>
      </w:r>
      <w:r>
        <w:t>generale pediatri di</w:t>
      </w:r>
      <w:r>
        <w:rPr>
          <w:spacing w:val="2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scelta.</w:t>
      </w:r>
    </w:p>
    <w:p w14:paraId="66C020F7" w14:textId="77777777" w:rsidR="0072401A" w:rsidRDefault="00AB51C8" w:rsidP="0072401A">
      <w:pPr>
        <w:pStyle w:val="Titolo1"/>
      </w:pPr>
      <w:r>
        <w:t>Tenuto</w:t>
      </w:r>
      <w:r>
        <w:rPr>
          <w:spacing w:val="-1"/>
        </w:rPr>
        <w:t xml:space="preserve"> </w:t>
      </w:r>
      <w:r>
        <w:t>conto:</w:t>
      </w:r>
    </w:p>
    <w:p w14:paraId="5F910E0A" w14:textId="6409CB10" w:rsidR="00EE2396" w:rsidRPr="0072401A" w:rsidRDefault="00EE2396" w:rsidP="0072401A">
      <w:pPr>
        <w:pStyle w:val="Titolo1"/>
      </w:pPr>
      <w:r w:rsidRPr="0072401A">
        <w:rPr>
          <w:b w:val="0"/>
          <w:bCs w:val="0"/>
        </w:rPr>
        <w:t>1</w:t>
      </w:r>
      <w:r w:rsidR="0072401A">
        <w:rPr>
          <w:b w:val="0"/>
          <w:bCs w:val="0"/>
        </w:rPr>
        <w:t>) d</w:t>
      </w:r>
      <w:r w:rsidR="00AB51C8" w:rsidRPr="0072401A">
        <w:rPr>
          <w:b w:val="0"/>
          <w:bCs w:val="0"/>
        </w:rPr>
        <w:t>ella recente bocciatura</w:t>
      </w:r>
      <w:r w:rsidR="00D44995" w:rsidRPr="0072401A">
        <w:rPr>
          <w:b w:val="0"/>
          <w:bCs w:val="0"/>
        </w:rPr>
        <w:t xml:space="preserve"> in Senato </w:t>
      </w:r>
      <w:r w:rsidR="00AB51C8" w:rsidRPr="0072401A">
        <w:rPr>
          <w:b w:val="0"/>
          <w:bCs w:val="0"/>
        </w:rPr>
        <w:t xml:space="preserve"> dell’emendamento  riguardante il riconoscimento di un giusto indennizzo per le famiglie del MMG deceduti per covid nell’esercizio delle loro funzioni</w:t>
      </w:r>
      <w:r w:rsidR="0072401A" w:rsidRPr="0072401A">
        <w:rPr>
          <w:b w:val="0"/>
          <w:bCs w:val="0"/>
        </w:rPr>
        <w:t>;</w:t>
      </w:r>
    </w:p>
    <w:p w14:paraId="3346BA60" w14:textId="0DD5C347" w:rsidR="00D44995" w:rsidRPr="00AB51C8" w:rsidRDefault="00AB51C8" w:rsidP="0072401A">
      <w:pPr>
        <w:tabs>
          <w:tab w:val="left" w:pos="368"/>
        </w:tabs>
        <w:ind w:left="-104"/>
        <w:jc w:val="both"/>
        <w:rPr>
          <w:sz w:val="24"/>
        </w:rPr>
      </w:pPr>
      <w:r>
        <w:rPr>
          <w:sz w:val="24"/>
        </w:rPr>
        <w:t>2)</w:t>
      </w:r>
      <w:r w:rsidR="001E222B">
        <w:rPr>
          <w:sz w:val="24"/>
        </w:rPr>
        <w:t xml:space="preserve"> </w:t>
      </w:r>
      <w:r w:rsidRPr="00AB51C8">
        <w:rPr>
          <w:sz w:val="24"/>
        </w:rPr>
        <w:t>del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mancato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recepimento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delle</w:t>
      </w:r>
      <w:r w:rsidRPr="00AB51C8">
        <w:rPr>
          <w:spacing w:val="-4"/>
          <w:sz w:val="24"/>
        </w:rPr>
        <w:t xml:space="preserve"> </w:t>
      </w:r>
      <w:r w:rsidRPr="00AB51C8">
        <w:rPr>
          <w:sz w:val="24"/>
        </w:rPr>
        <w:t>proposte</w:t>
      </w:r>
      <w:r w:rsidRPr="00AB51C8">
        <w:rPr>
          <w:spacing w:val="-2"/>
          <w:sz w:val="24"/>
        </w:rPr>
        <w:t xml:space="preserve"> </w:t>
      </w:r>
      <w:r w:rsidRPr="00AB51C8">
        <w:rPr>
          <w:sz w:val="24"/>
        </w:rPr>
        <w:t>avanzate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dalle</w:t>
      </w:r>
      <w:r w:rsidRPr="00AB51C8">
        <w:rPr>
          <w:spacing w:val="-4"/>
          <w:sz w:val="24"/>
        </w:rPr>
        <w:t xml:space="preserve"> </w:t>
      </w:r>
      <w:r w:rsidRPr="00AB51C8">
        <w:rPr>
          <w:sz w:val="24"/>
        </w:rPr>
        <w:t>OOSS</w:t>
      </w:r>
      <w:r w:rsidRPr="00AB51C8">
        <w:rPr>
          <w:spacing w:val="-2"/>
          <w:sz w:val="24"/>
        </w:rPr>
        <w:t xml:space="preserve"> </w:t>
      </w:r>
      <w:r w:rsidRPr="00AB51C8">
        <w:rPr>
          <w:sz w:val="24"/>
        </w:rPr>
        <w:t>in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merito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alla</w:t>
      </w:r>
      <w:r w:rsidRPr="00AB51C8">
        <w:rPr>
          <w:spacing w:val="-8"/>
          <w:sz w:val="24"/>
        </w:rPr>
        <w:t xml:space="preserve"> </w:t>
      </w:r>
      <w:r w:rsidRPr="00AB51C8">
        <w:rPr>
          <w:sz w:val="24"/>
        </w:rPr>
        <w:t>riorganizzazione</w:t>
      </w:r>
      <w:r w:rsidRPr="00AB51C8">
        <w:rPr>
          <w:spacing w:val="-6"/>
          <w:sz w:val="24"/>
        </w:rPr>
        <w:t xml:space="preserve"> </w:t>
      </w:r>
      <w:r w:rsidRPr="00AB51C8">
        <w:rPr>
          <w:sz w:val="24"/>
        </w:rPr>
        <w:t>della</w:t>
      </w:r>
      <w:r w:rsidRPr="00AB51C8">
        <w:rPr>
          <w:spacing w:val="-58"/>
          <w:sz w:val="24"/>
        </w:rPr>
        <w:t xml:space="preserve"> </w:t>
      </w:r>
      <w:r w:rsidRPr="00AB51C8">
        <w:rPr>
          <w:sz w:val="24"/>
        </w:rPr>
        <w:t>medicina territoriale che, soprattutto nella pandemia, ha mostrato tutte le debolezze di un sistema</w:t>
      </w:r>
      <w:r w:rsidRPr="00AB51C8">
        <w:rPr>
          <w:spacing w:val="1"/>
          <w:sz w:val="24"/>
        </w:rPr>
        <w:t xml:space="preserve"> </w:t>
      </w:r>
      <w:r w:rsidRPr="00AB51C8">
        <w:rPr>
          <w:sz w:val="24"/>
        </w:rPr>
        <w:t>frammentato ed ingovernabile perché incentrato sull’attività del medico single practice, isolato e</w:t>
      </w:r>
      <w:r w:rsidRPr="00AB51C8">
        <w:rPr>
          <w:spacing w:val="1"/>
          <w:sz w:val="24"/>
        </w:rPr>
        <w:t xml:space="preserve"> </w:t>
      </w:r>
      <w:r w:rsidRPr="00AB51C8">
        <w:rPr>
          <w:sz w:val="24"/>
        </w:rPr>
        <w:t>scarsamente</w:t>
      </w:r>
      <w:r w:rsidRPr="00AB51C8">
        <w:rPr>
          <w:spacing w:val="-4"/>
          <w:sz w:val="24"/>
        </w:rPr>
        <w:t xml:space="preserve"> </w:t>
      </w:r>
      <w:r w:rsidRPr="00AB51C8">
        <w:rPr>
          <w:sz w:val="24"/>
        </w:rPr>
        <w:t>supportato dalle reti</w:t>
      </w:r>
      <w:r w:rsidRPr="00AB51C8">
        <w:rPr>
          <w:spacing w:val="2"/>
          <w:sz w:val="24"/>
        </w:rPr>
        <w:t xml:space="preserve"> </w:t>
      </w:r>
      <w:r w:rsidRPr="00AB51C8">
        <w:rPr>
          <w:sz w:val="24"/>
        </w:rPr>
        <w:t>assistenziali integrate</w:t>
      </w:r>
      <w:r w:rsidR="001E222B">
        <w:rPr>
          <w:sz w:val="24"/>
        </w:rPr>
        <w:t>;</w:t>
      </w:r>
    </w:p>
    <w:p w14:paraId="2189C416" w14:textId="77777777" w:rsidR="001E222B" w:rsidRDefault="00D44995" w:rsidP="00AB5CFD">
      <w:pPr>
        <w:tabs>
          <w:tab w:val="left" w:pos="371"/>
        </w:tabs>
        <w:spacing w:line="259" w:lineRule="auto"/>
        <w:ind w:left="-104" w:right="393"/>
        <w:jc w:val="both"/>
        <w:rPr>
          <w:sz w:val="24"/>
        </w:rPr>
      </w:pPr>
      <w:r>
        <w:rPr>
          <w:sz w:val="24"/>
        </w:rPr>
        <w:t>3)</w:t>
      </w:r>
      <w:r w:rsidR="001E222B">
        <w:rPr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una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gestione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sempre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fase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emergenziale,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volta</w:t>
      </w:r>
      <w:r w:rsidR="00AB51C8" w:rsidRPr="00D44995">
        <w:rPr>
          <w:spacing w:val="-2"/>
          <w:sz w:val="24"/>
        </w:rPr>
        <w:t xml:space="preserve"> </w:t>
      </w:r>
      <w:r w:rsidR="00AB51C8" w:rsidRPr="00D44995">
        <w:rPr>
          <w:sz w:val="24"/>
        </w:rPr>
        <w:t>alle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prestazioni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dell'immediato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che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non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tiene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in</w:t>
      </w:r>
      <w:r w:rsidR="00AB51C8" w:rsidRPr="00D44995">
        <w:rPr>
          <w:spacing w:val="-58"/>
          <w:sz w:val="24"/>
        </w:rPr>
        <w:t xml:space="preserve"> </w:t>
      </w:r>
      <w:r w:rsidR="00AB51C8" w:rsidRPr="00D44995">
        <w:rPr>
          <w:sz w:val="24"/>
        </w:rPr>
        <w:t>alcun conto i continui segnali di allarme sollevati dai professionisti del settore in merito alle carenze</w:t>
      </w:r>
      <w:r w:rsidR="001E222B">
        <w:rPr>
          <w:sz w:val="24"/>
        </w:rPr>
        <w:t xml:space="preserve"> 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personale, ormai croniche, ed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esasperate dalla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fase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critica attuale</w:t>
      </w:r>
      <w:r w:rsidR="001E222B">
        <w:rPr>
          <w:sz w:val="24"/>
        </w:rPr>
        <w:t>;</w:t>
      </w:r>
    </w:p>
    <w:p w14:paraId="62FD5E92" w14:textId="21DCC7F0" w:rsidR="005D5BDF" w:rsidRPr="00D44995" w:rsidRDefault="00D44995" w:rsidP="00AB5CFD">
      <w:pPr>
        <w:tabs>
          <w:tab w:val="left" w:pos="371"/>
        </w:tabs>
        <w:spacing w:line="259" w:lineRule="auto"/>
        <w:ind w:left="-104" w:right="393"/>
        <w:jc w:val="both"/>
        <w:rPr>
          <w:sz w:val="24"/>
        </w:rPr>
      </w:pPr>
      <w:r>
        <w:rPr>
          <w:sz w:val="24"/>
        </w:rPr>
        <w:t>4)</w:t>
      </w:r>
      <w:r w:rsidR="00AB51C8" w:rsidRPr="00D44995">
        <w:rPr>
          <w:sz w:val="24"/>
        </w:rPr>
        <w:t>del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mancato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rinforzo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degli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organi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dei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Dipartimenti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assistenza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territoriale,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dei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SISP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in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particolare,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già sottodimensionati in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periodo pre covid</w:t>
      </w:r>
      <w:r w:rsidR="001E222B">
        <w:rPr>
          <w:sz w:val="24"/>
        </w:rPr>
        <w:t>;</w:t>
      </w:r>
    </w:p>
    <w:p w14:paraId="33E60287" w14:textId="3BFBD6D3" w:rsidR="00D44995" w:rsidRPr="0072401A" w:rsidRDefault="00D44995" w:rsidP="00AB5CFD">
      <w:pPr>
        <w:tabs>
          <w:tab w:val="left" w:pos="359"/>
        </w:tabs>
        <w:spacing w:before="160" w:line="259" w:lineRule="auto"/>
        <w:ind w:left="-104"/>
        <w:jc w:val="both"/>
        <w:rPr>
          <w:sz w:val="24"/>
        </w:rPr>
      </w:pPr>
      <w:r>
        <w:rPr>
          <w:spacing w:val="-1"/>
          <w:sz w:val="24"/>
        </w:rPr>
        <w:t>5)</w:t>
      </w:r>
      <w:r w:rsidR="00AB51C8" w:rsidRPr="00D44995">
        <w:rPr>
          <w:spacing w:val="-1"/>
          <w:sz w:val="24"/>
        </w:rPr>
        <w:t>del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pacing w:val="-1"/>
          <w:sz w:val="24"/>
        </w:rPr>
        <w:t>mancato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z w:val="24"/>
        </w:rPr>
        <w:t>riconoscimento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z w:val="24"/>
        </w:rPr>
        <w:t>dell'attività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z w:val="24"/>
        </w:rPr>
        <w:t>svolta</w:t>
      </w:r>
      <w:r w:rsidR="00AB51C8" w:rsidRPr="00D44995">
        <w:rPr>
          <w:spacing w:val="-16"/>
          <w:sz w:val="24"/>
        </w:rPr>
        <w:t xml:space="preserve"> </w:t>
      </w:r>
      <w:r w:rsidR="00AB51C8" w:rsidRPr="00D44995">
        <w:rPr>
          <w:sz w:val="24"/>
        </w:rPr>
        <w:t>dai</w:t>
      </w:r>
      <w:r w:rsidR="00AB51C8" w:rsidRPr="00D44995">
        <w:rPr>
          <w:spacing w:val="-17"/>
          <w:sz w:val="24"/>
        </w:rPr>
        <w:t xml:space="preserve"> </w:t>
      </w:r>
      <w:r w:rsidR="00AB51C8" w:rsidRPr="00D44995">
        <w:rPr>
          <w:sz w:val="24"/>
        </w:rPr>
        <w:t>Medici</w:t>
      </w:r>
      <w:r w:rsidR="00AB51C8" w:rsidRPr="00D44995">
        <w:rPr>
          <w:spacing w:val="-17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12"/>
          <w:sz w:val="24"/>
        </w:rPr>
        <w:t xml:space="preserve"> </w:t>
      </w:r>
      <w:r w:rsidR="00AB51C8" w:rsidRPr="00D44995">
        <w:rPr>
          <w:sz w:val="24"/>
        </w:rPr>
        <w:t>Medicina</w:t>
      </w:r>
      <w:r w:rsidR="00AB51C8" w:rsidRPr="00D44995">
        <w:rPr>
          <w:spacing w:val="-14"/>
          <w:sz w:val="24"/>
        </w:rPr>
        <w:t xml:space="preserve"> </w:t>
      </w:r>
      <w:r w:rsidR="00AB51C8" w:rsidRPr="00D44995">
        <w:rPr>
          <w:sz w:val="24"/>
        </w:rPr>
        <w:t>Generale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z w:val="24"/>
        </w:rPr>
        <w:t>e</w:t>
      </w:r>
      <w:r w:rsidR="00AB51C8" w:rsidRPr="00D44995">
        <w:rPr>
          <w:spacing w:val="-15"/>
          <w:sz w:val="24"/>
        </w:rPr>
        <w:t xml:space="preserve"> </w:t>
      </w:r>
      <w:r w:rsidR="00AB51C8" w:rsidRPr="00D44995">
        <w:rPr>
          <w:sz w:val="24"/>
        </w:rPr>
        <w:t>Pediatri</w:t>
      </w:r>
      <w:r w:rsidR="00AB51C8" w:rsidRPr="00D44995">
        <w:rPr>
          <w:spacing w:val="-17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12"/>
          <w:sz w:val="24"/>
        </w:rPr>
        <w:t xml:space="preserve"> </w:t>
      </w:r>
      <w:r w:rsidR="00AB51C8" w:rsidRPr="00D44995">
        <w:rPr>
          <w:sz w:val="24"/>
        </w:rPr>
        <w:t>Libera</w:t>
      </w:r>
      <w:r w:rsidR="00AB51C8" w:rsidRPr="00D44995">
        <w:rPr>
          <w:spacing w:val="-57"/>
          <w:sz w:val="24"/>
        </w:rPr>
        <w:t xml:space="preserve"> </w:t>
      </w:r>
      <w:r w:rsidR="001E222B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Scelta nella gestione dei pazienti covid sul territorio e della moltiplicazione di inappropriati carichi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 xml:space="preserve">di lavoro con conseguente rischio di contagio dei </w:t>
      </w:r>
      <w:r w:rsidR="001E222B">
        <w:rPr>
          <w:sz w:val="24"/>
        </w:rPr>
        <w:t>m</w:t>
      </w:r>
      <w:r w:rsidR="00AB51C8" w:rsidRPr="00D44995">
        <w:rPr>
          <w:sz w:val="24"/>
        </w:rPr>
        <w:t>edici, non adeguatamente integrati e protetti nei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servizi, vista anche la mancanza di tempi di conciliazione vita/lavoro, così come delle pause e dei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 xml:space="preserve">riposi, </w:t>
      </w:r>
      <w:r w:rsidR="00AB51C8" w:rsidRPr="0072401A">
        <w:rPr>
          <w:sz w:val="24"/>
        </w:rPr>
        <w:t>in violazione</w:t>
      </w:r>
      <w:r w:rsidR="00AB51C8" w:rsidRPr="0072401A">
        <w:rPr>
          <w:spacing w:val="-3"/>
          <w:sz w:val="24"/>
        </w:rPr>
        <w:t xml:space="preserve"> </w:t>
      </w:r>
      <w:r w:rsidR="00AB51C8" w:rsidRPr="0072401A">
        <w:rPr>
          <w:sz w:val="24"/>
        </w:rPr>
        <w:t>della legge</w:t>
      </w:r>
      <w:r w:rsidR="00AB51C8" w:rsidRPr="0072401A">
        <w:rPr>
          <w:spacing w:val="-3"/>
          <w:sz w:val="24"/>
        </w:rPr>
        <w:t xml:space="preserve"> </w:t>
      </w:r>
      <w:r w:rsidR="00AB51C8" w:rsidRPr="0072401A">
        <w:rPr>
          <w:sz w:val="24"/>
        </w:rPr>
        <w:t>66/2003, 161/2014 e</w:t>
      </w:r>
      <w:r w:rsidR="00AB51C8" w:rsidRPr="0072401A">
        <w:rPr>
          <w:spacing w:val="-3"/>
          <w:sz w:val="24"/>
        </w:rPr>
        <w:t xml:space="preserve"> </w:t>
      </w:r>
      <w:r w:rsidR="00AB51C8" w:rsidRPr="0072401A">
        <w:rPr>
          <w:sz w:val="24"/>
        </w:rPr>
        <w:t>81/2008</w:t>
      </w:r>
      <w:r w:rsidR="001E222B" w:rsidRPr="0072401A">
        <w:rPr>
          <w:sz w:val="24"/>
        </w:rPr>
        <w:t>;</w:t>
      </w:r>
    </w:p>
    <w:p w14:paraId="0A074F08" w14:textId="72A5D0A7" w:rsidR="005D5BDF" w:rsidRPr="00D44995" w:rsidRDefault="00D44995" w:rsidP="00AB5CFD">
      <w:pPr>
        <w:tabs>
          <w:tab w:val="left" w:pos="359"/>
        </w:tabs>
        <w:spacing w:before="160" w:line="259" w:lineRule="auto"/>
        <w:ind w:left="-104"/>
        <w:jc w:val="both"/>
        <w:rPr>
          <w:sz w:val="24"/>
        </w:rPr>
      </w:pPr>
      <w:r>
        <w:rPr>
          <w:sz w:val="24"/>
        </w:rPr>
        <w:t>6)</w:t>
      </w:r>
      <w:r w:rsidR="00AB51C8" w:rsidRPr="00D44995">
        <w:rPr>
          <w:sz w:val="24"/>
        </w:rPr>
        <w:t>della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 xml:space="preserve">violazione, </w:t>
      </w:r>
      <w:r w:rsidR="00AB51C8" w:rsidRPr="0072401A">
        <w:rPr>
          <w:sz w:val="24"/>
        </w:rPr>
        <w:t>in tema di pari opportunità, dell’ articolo 25 del D.L 11 aprile 2006 n.198</w:t>
      </w:r>
      <w:r w:rsidR="00AB51C8" w:rsidRPr="00D44995">
        <w:rPr>
          <w:sz w:val="24"/>
        </w:rPr>
        <w:t xml:space="preserve"> che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recita: “costituisce discriminazione ogni trattamento o modifica dell'organizzazione delle condizioni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e dei tempi di lavoro che, in ragione del sesso, dell'età anagrafica, delle esigenze di cura personale o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familiare,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dello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stato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gravidanza</w:t>
      </w:r>
      <w:r w:rsidR="00AB51C8" w:rsidRPr="00D44995">
        <w:rPr>
          <w:spacing w:val="-8"/>
          <w:sz w:val="24"/>
        </w:rPr>
        <w:t xml:space="preserve"> </w:t>
      </w:r>
      <w:r w:rsidR="00AB51C8" w:rsidRPr="00D44995">
        <w:rPr>
          <w:sz w:val="24"/>
        </w:rPr>
        <w:t>nonché</w:t>
      </w:r>
      <w:r w:rsidR="00AB51C8" w:rsidRPr="00D44995">
        <w:rPr>
          <w:spacing w:val="-9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maternità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o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paternità,</w:t>
      </w:r>
      <w:r w:rsidR="00AB51C8" w:rsidRPr="00D44995">
        <w:rPr>
          <w:spacing w:val="-9"/>
          <w:sz w:val="24"/>
        </w:rPr>
        <w:t xml:space="preserve"> </w:t>
      </w:r>
      <w:r w:rsidR="00AB51C8" w:rsidRPr="00D44995">
        <w:rPr>
          <w:sz w:val="24"/>
        </w:rPr>
        <w:t>anche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adottive,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ovvero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in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ragione</w:t>
      </w:r>
      <w:r w:rsidR="00AB51C8" w:rsidRPr="00D44995">
        <w:rPr>
          <w:spacing w:val="-58"/>
          <w:sz w:val="24"/>
        </w:rPr>
        <w:t xml:space="preserve"> </w:t>
      </w:r>
      <w:r w:rsidR="00AB51C8" w:rsidRPr="00D44995">
        <w:rPr>
          <w:sz w:val="24"/>
        </w:rPr>
        <w:t>della titolarità e dell'esercizio dei relativi diritti, pone o può porre il lavoratore in almeno una delle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seguenti condizioni: a) posizione di svantaggio rispetto alla generalità degli altri lavoratori; b)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limitazione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delle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opportunità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partecipazione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alla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vita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o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alle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scelte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aziendali;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c)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limitazione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dell'accesso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ai</w:t>
      </w:r>
      <w:r w:rsidR="00AB51C8" w:rsidRPr="00D44995">
        <w:rPr>
          <w:spacing w:val="-2"/>
          <w:sz w:val="24"/>
        </w:rPr>
        <w:t xml:space="preserve"> </w:t>
      </w:r>
      <w:r w:rsidR="00AB51C8" w:rsidRPr="00D44995">
        <w:rPr>
          <w:sz w:val="24"/>
        </w:rPr>
        <w:t>meccanismi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di avanzamento e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di progressione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nella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carriera”</w:t>
      </w:r>
      <w:r w:rsidR="001E222B" w:rsidRPr="001E222B">
        <w:t xml:space="preserve"> </w:t>
      </w:r>
      <w:r w:rsidR="001E222B">
        <w:rPr>
          <w:sz w:val="24"/>
        </w:rPr>
        <w:t>;</w:t>
      </w:r>
    </w:p>
    <w:p w14:paraId="556F9C3A" w14:textId="5584CF9F" w:rsidR="005D5BDF" w:rsidRPr="00D44995" w:rsidRDefault="00D44995" w:rsidP="00AB5CFD">
      <w:pPr>
        <w:tabs>
          <w:tab w:val="left" w:pos="364"/>
        </w:tabs>
        <w:spacing w:before="158" w:line="259" w:lineRule="auto"/>
        <w:ind w:right="392"/>
        <w:jc w:val="both"/>
        <w:rPr>
          <w:sz w:val="24"/>
        </w:rPr>
      </w:pPr>
      <w:r>
        <w:rPr>
          <w:sz w:val="24"/>
        </w:rPr>
        <w:t>7)</w:t>
      </w:r>
      <w:r w:rsidR="001E222B">
        <w:rPr>
          <w:sz w:val="24"/>
        </w:rPr>
        <w:t xml:space="preserve"> </w:t>
      </w:r>
      <w:r w:rsidR="00AB51C8" w:rsidRPr="0072401A">
        <w:rPr>
          <w:sz w:val="24"/>
        </w:rPr>
        <w:t>della</w:t>
      </w:r>
      <w:r w:rsidR="00AB51C8" w:rsidRPr="0072401A">
        <w:rPr>
          <w:spacing w:val="-12"/>
          <w:sz w:val="24"/>
        </w:rPr>
        <w:t xml:space="preserve"> </w:t>
      </w:r>
      <w:r w:rsidR="00AB51C8" w:rsidRPr="0072401A">
        <w:rPr>
          <w:sz w:val="24"/>
        </w:rPr>
        <w:t>mancata</w:t>
      </w:r>
      <w:r w:rsidR="00AB51C8" w:rsidRPr="0072401A">
        <w:rPr>
          <w:spacing w:val="-11"/>
          <w:sz w:val="24"/>
        </w:rPr>
        <w:t xml:space="preserve"> </w:t>
      </w:r>
      <w:r w:rsidR="00AB51C8" w:rsidRPr="0072401A">
        <w:rPr>
          <w:sz w:val="24"/>
        </w:rPr>
        <w:t>messa</w:t>
      </w:r>
      <w:r w:rsidR="00AB51C8" w:rsidRPr="0072401A">
        <w:rPr>
          <w:spacing w:val="-11"/>
          <w:sz w:val="24"/>
        </w:rPr>
        <w:t xml:space="preserve"> </w:t>
      </w:r>
      <w:r w:rsidR="00AB51C8" w:rsidRPr="0072401A">
        <w:rPr>
          <w:sz w:val="24"/>
        </w:rPr>
        <w:t>in</w:t>
      </w:r>
      <w:r w:rsidR="00AB51C8" w:rsidRPr="0072401A">
        <w:rPr>
          <w:spacing w:val="-9"/>
          <w:sz w:val="24"/>
        </w:rPr>
        <w:t xml:space="preserve"> </w:t>
      </w:r>
      <w:r w:rsidR="00AB51C8" w:rsidRPr="0072401A">
        <w:rPr>
          <w:sz w:val="24"/>
        </w:rPr>
        <w:t>sicurezza</w:t>
      </w:r>
      <w:r w:rsidR="00AB51C8" w:rsidRPr="0072401A">
        <w:rPr>
          <w:spacing w:val="-11"/>
          <w:sz w:val="24"/>
        </w:rPr>
        <w:t xml:space="preserve"> </w:t>
      </w:r>
      <w:r w:rsidR="00AB51C8" w:rsidRPr="0072401A">
        <w:rPr>
          <w:sz w:val="24"/>
        </w:rPr>
        <w:t>delle</w:t>
      </w:r>
      <w:r w:rsidR="00AB51C8" w:rsidRPr="0072401A">
        <w:rPr>
          <w:spacing w:val="-11"/>
          <w:sz w:val="24"/>
        </w:rPr>
        <w:t xml:space="preserve"> </w:t>
      </w:r>
      <w:r w:rsidR="00AB51C8" w:rsidRPr="0072401A">
        <w:rPr>
          <w:sz w:val="24"/>
        </w:rPr>
        <w:t>sedi</w:t>
      </w:r>
      <w:r w:rsidR="00AB51C8" w:rsidRPr="0072401A">
        <w:rPr>
          <w:spacing w:val="-11"/>
          <w:sz w:val="24"/>
        </w:rPr>
        <w:t xml:space="preserve"> </w:t>
      </w:r>
      <w:r w:rsidR="00AB51C8" w:rsidRPr="0072401A">
        <w:rPr>
          <w:sz w:val="24"/>
        </w:rPr>
        <w:t>di</w:t>
      </w:r>
      <w:r w:rsidR="00AB51C8" w:rsidRPr="0072401A">
        <w:rPr>
          <w:spacing w:val="-12"/>
          <w:sz w:val="24"/>
        </w:rPr>
        <w:t xml:space="preserve"> </w:t>
      </w:r>
      <w:r w:rsidR="00AB51C8" w:rsidRPr="0072401A">
        <w:rPr>
          <w:sz w:val="24"/>
        </w:rPr>
        <w:t>continuità</w:t>
      </w:r>
      <w:r w:rsidR="00AB51C8" w:rsidRPr="0072401A">
        <w:rPr>
          <w:spacing w:val="-10"/>
          <w:sz w:val="24"/>
        </w:rPr>
        <w:t xml:space="preserve"> </w:t>
      </w:r>
      <w:r w:rsidR="00AB51C8" w:rsidRPr="0072401A">
        <w:rPr>
          <w:sz w:val="24"/>
        </w:rPr>
        <w:t>assistenziale</w:t>
      </w:r>
      <w:r w:rsidR="00AB51C8" w:rsidRPr="00D44995">
        <w:rPr>
          <w:spacing w:val="-13"/>
          <w:sz w:val="24"/>
        </w:rPr>
        <w:t xml:space="preserve"> </w:t>
      </w:r>
      <w:r w:rsidR="00AB51C8" w:rsidRPr="00D44995">
        <w:rPr>
          <w:sz w:val="24"/>
        </w:rPr>
        <w:t>con</w:t>
      </w:r>
      <w:r w:rsidR="00AB51C8" w:rsidRPr="00D44995">
        <w:rPr>
          <w:spacing w:val="-11"/>
          <w:sz w:val="24"/>
        </w:rPr>
        <w:t xml:space="preserve"> </w:t>
      </w:r>
      <w:r w:rsidR="00AB51C8" w:rsidRPr="00D44995">
        <w:rPr>
          <w:sz w:val="24"/>
        </w:rPr>
        <w:t>soluzioni</w:t>
      </w:r>
      <w:r w:rsidR="001E222B">
        <w:rPr>
          <w:spacing w:val="-11"/>
          <w:sz w:val="24"/>
        </w:rPr>
        <w:t xml:space="preserve"> </w:t>
      </w:r>
      <w:r w:rsidR="00AB51C8" w:rsidRPr="00D44995">
        <w:rPr>
          <w:sz w:val="24"/>
        </w:rPr>
        <w:t>approssimative</w:t>
      </w:r>
      <w:r w:rsidR="00AB51C8" w:rsidRPr="00D44995">
        <w:rPr>
          <w:spacing w:val="-58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9"/>
          <w:sz w:val="24"/>
        </w:rPr>
        <w:t xml:space="preserve"> </w:t>
      </w:r>
      <w:r w:rsidR="00AB51C8" w:rsidRPr="00D44995">
        <w:rPr>
          <w:sz w:val="24"/>
        </w:rPr>
        <w:t>accorpamento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ed</w:t>
      </w:r>
      <w:r w:rsidR="00AB51C8" w:rsidRPr="00D44995">
        <w:rPr>
          <w:spacing w:val="-8"/>
          <w:sz w:val="24"/>
        </w:rPr>
        <w:t xml:space="preserve"> </w:t>
      </w:r>
      <w:r w:rsidR="00AB51C8" w:rsidRPr="00D44995">
        <w:rPr>
          <w:sz w:val="24"/>
        </w:rPr>
        <w:t>accentramento</w:t>
      </w:r>
      <w:r w:rsidR="00AB51C8" w:rsidRPr="00D44995">
        <w:rPr>
          <w:spacing w:val="-9"/>
          <w:sz w:val="24"/>
        </w:rPr>
        <w:t xml:space="preserve"> </w:t>
      </w:r>
      <w:r w:rsidR="00AB51C8" w:rsidRPr="00D44995">
        <w:rPr>
          <w:sz w:val="24"/>
        </w:rPr>
        <w:t>delle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sedi</w:t>
      </w:r>
      <w:r w:rsidR="00AB51C8" w:rsidRPr="00D44995">
        <w:rPr>
          <w:spacing w:val="-8"/>
          <w:sz w:val="24"/>
        </w:rPr>
        <w:t xml:space="preserve"> </w:t>
      </w:r>
      <w:r w:rsidR="00AB51C8" w:rsidRPr="00D44995">
        <w:rPr>
          <w:sz w:val="24"/>
        </w:rPr>
        <w:t>in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ambienti</w:t>
      </w:r>
      <w:r w:rsidR="00AB51C8" w:rsidRPr="00D44995">
        <w:rPr>
          <w:spacing w:val="-8"/>
          <w:sz w:val="24"/>
        </w:rPr>
        <w:t xml:space="preserve"> </w:t>
      </w:r>
      <w:r w:rsidR="00AB51C8" w:rsidRPr="00D44995">
        <w:rPr>
          <w:sz w:val="24"/>
        </w:rPr>
        <w:t>satelliti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agli</w:t>
      </w:r>
      <w:r w:rsidR="00AB51C8" w:rsidRPr="00D44995">
        <w:rPr>
          <w:spacing w:val="-5"/>
          <w:sz w:val="24"/>
        </w:rPr>
        <w:t xml:space="preserve"> </w:t>
      </w:r>
      <w:r w:rsidR="00AB51C8" w:rsidRPr="00D44995">
        <w:rPr>
          <w:sz w:val="24"/>
        </w:rPr>
        <w:t>ospedali,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fino</w:t>
      </w:r>
      <w:r w:rsidR="00AB51C8" w:rsidRPr="00D44995">
        <w:rPr>
          <w:spacing w:val="-8"/>
          <w:sz w:val="24"/>
        </w:rPr>
        <w:t xml:space="preserve"> </w:t>
      </w:r>
      <w:r w:rsidR="00AB51C8" w:rsidRPr="00D44995">
        <w:rPr>
          <w:sz w:val="24"/>
        </w:rPr>
        <w:t>alla</w:t>
      </w:r>
      <w:r w:rsidR="00AB51C8" w:rsidRPr="00D44995">
        <w:rPr>
          <w:spacing w:val="-6"/>
          <w:sz w:val="24"/>
        </w:rPr>
        <w:t xml:space="preserve"> </w:t>
      </w:r>
      <w:r w:rsidR="00AB51C8" w:rsidRPr="00D44995">
        <w:rPr>
          <w:sz w:val="24"/>
        </w:rPr>
        <w:t>soppressione</w:t>
      </w:r>
      <w:r w:rsidR="00AB51C8" w:rsidRPr="00D44995">
        <w:rPr>
          <w:spacing w:val="-58"/>
          <w:sz w:val="24"/>
        </w:rPr>
        <w:t xml:space="preserve"> </w:t>
      </w:r>
      <w:r w:rsidR="00AB51C8" w:rsidRPr="00D44995">
        <w:rPr>
          <w:sz w:val="24"/>
        </w:rPr>
        <w:t>dei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servizi periferici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C.A.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per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la</w:t>
      </w:r>
      <w:r w:rsidR="00AB51C8" w:rsidRPr="00D44995">
        <w:rPr>
          <w:spacing w:val="-2"/>
          <w:sz w:val="24"/>
        </w:rPr>
        <w:t xml:space="preserve"> </w:t>
      </w:r>
      <w:r w:rsidR="00AB51C8" w:rsidRPr="00D44995">
        <w:rPr>
          <w:sz w:val="24"/>
        </w:rPr>
        <w:t>mancanza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medici,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con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conseguente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arretramento</w:t>
      </w:r>
      <w:r w:rsidR="00AB51C8" w:rsidRPr="00D44995">
        <w:rPr>
          <w:spacing w:val="-4"/>
          <w:sz w:val="24"/>
        </w:rPr>
        <w:t xml:space="preserve"> </w:t>
      </w:r>
      <w:r w:rsidR="00AB51C8" w:rsidRPr="00D44995">
        <w:rPr>
          <w:sz w:val="24"/>
        </w:rPr>
        <w:t>dell’offerta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di</w:t>
      </w:r>
      <w:r w:rsidR="00AB51C8" w:rsidRPr="00D44995">
        <w:rPr>
          <w:spacing w:val="-58"/>
          <w:sz w:val="24"/>
        </w:rPr>
        <w:t xml:space="preserve"> </w:t>
      </w:r>
      <w:r w:rsidR="00AB51C8" w:rsidRPr="00D44995">
        <w:rPr>
          <w:sz w:val="24"/>
        </w:rPr>
        <w:t>salute rivolta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ai cittadini nell’ambito dei LEA di prossimità</w:t>
      </w:r>
      <w:r w:rsidR="001E222B">
        <w:rPr>
          <w:sz w:val="24"/>
        </w:rPr>
        <w:t>;</w:t>
      </w:r>
    </w:p>
    <w:p w14:paraId="0417CBDF" w14:textId="77777777" w:rsidR="00AB51C8" w:rsidRPr="00D44995" w:rsidRDefault="00AB51C8" w:rsidP="00AB5CFD">
      <w:pPr>
        <w:tabs>
          <w:tab w:val="left" w:pos="364"/>
        </w:tabs>
        <w:spacing w:before="158" w:line="259" w:lineRule="auto"/>
        <w:ind w:right="392"/>
        <w:jc w:val="both"/>
        <w:rPr>
          <w:sz w:val="24"/>
        </w:rPr>
      </w:pPr>
    </w:p>
    <w:p w14:paraId="452866D9" w14:textId="2F086C0E" w:rsidR="00AB51C8" w:rsidRPr="00AB51C8" w:rsidRDefault="00D44995" w:rsidP="00AB5CFD">
      <w:pPr>
        <w:spacing w:line="259" w:lineRule="auto"/>
        <w:jc w:val="both"/>
        <w:rPr>
          <w:sz w:val="24"/>
        </w:rPr>
      </w:pPr>
      <w:r>
        <w:rPr>
          <w:sz w:val="24"/>
        </w:rPr>
        <w:t>8</w:t>
      </w:r>
      <w:r w:rsidRPr="0072401A">
        <w:rPr>
          <w:b/>
          <w:bCs/>
          <w:sz w:val="24"/>
        </w:rPr>
        <w:t>)</w:t>
      </w:r>
      <w:r w:rsidR="001E222B" w:rsidRPr="0072401A">
        <w:rPr>
          <w:b/>
          <w:bCs/>
          <w:sz w:val="24"/>
        </w:rPr>
        <w:t xml:space="preserve"> </w:t>
      </w:r>
      <w:r w:rsidRPr="0072401A">
        <w:rPr>
          <w:b/>
          <w:bCs/>
          <w:sz w:val="24"/>
        </w:rPr>
        <w:t>d</w:t>
      </w:r>
      <w:r w:rsidR="00AB51C8" w:rsidRPr="0072401A">
        <w:rPr>
          <w:b/>
          <w:bCs/>
          <w:sz w:val="24"/>
        </w:rPr>
        <w:t>ella mancata tutela dei medici penitenziari,</w:t>
      </w:r>
      <w:r w:rsidR="00AB51C8">
        <w:rPr>
          <w:sz w:val="24"/>
        </w:rPr>
        <w:t xml:space="preserve"> </w:t>
      </w:r>
      <w:r w:rsidR="00AB51C8" w:rsidRPr="00AB51C8">
        <w:rPr>
          <w:sz w:val="24"/>
        </w:rPr>
        <w:t xml:space="preserve">i grandi dimenticati dalle </w:t>
      </w:r>
      <w:r w:rsidR="001E222B">
        <w:rPr>
          <w:sz w:val="24"/>
        </w:rPr>
        <w:t>i</w:t>
      </w:r>
      <w:r w:rsidR="00AB51C8" w:rsidRPr="00AB51C8">
        <w:rPr>
          <w:sz w:val="24"/>
        </w:rPr>
        <w:t>stituzioni e dai media</w:t>
      </w:r>
      <w:r>
        <w:rPr>
          <w:sz w:val="24"/>
        </w:rPr>
        <w:t>,</w:t>
      </w:r>
      <w:r w:rsidR="00AB51C8" w:rsidRPr="00AB51C8">
        <w:rPr>
          <w:sz w:val="24"/>
        </w:rPr>
        <w:t xml:space="preserve"> che ricoprono responsabi</w:t>
      </w:r>
      <w:r w:rsidR="00AB51C8">
        <w:rPr>
          <w:sz w:val="24"/>
        </w:rPr>
        <w:t>l</w:t>
      </w:r>
      <w:r w:rsidR="00AB51C8" w:rsidRPr="00AB51C8">
        <w:rPr>
          <w:sz w:val="24"/>
        </w:rPr>
        <w:t xml:space="preserve">ità plurime al servizio dello Stato, con tipologie contrattuali diverse, in condizioni </w:t>
      </w:r>
      <w:r w:rsidR="00AB51C8" w:rsidRPr="00AB51C8">
        <w:rPr>
          <w:sz w:val="24"/>
        </w:rPr>
        <w:lastRenderedPageBreak/>
        <w:t>proibitive per i carichi di lavoro e per i frequenti rischi per l'incolumità personale, come evidenziato nei primi mesi della pandemia</w:t>
      </w:r>
      <w:r>
        <w:rPr>
          <w:sz w:val="24"/>
        </w:rPr>
        <w:t>, in quanto a</w:t>
      </w:r>
      <w:r w:rsidR="00AB51C8" w:rsidRPr="00AB51C8">
        <w:rPr>
          <w:sz w:val="24"/>
        </w:rPr>
        <w:t>l sovra</w:t>
      </w:r>
      <w:r>
        <w:rPr>
          <w:sz w:val="24"/>
        </w:rPr>
        <w:t xml:space="preserve">ffollamento </w:t>
      </w:r>
      <w:r w:rsidR="00AB51C8" w:rsidRPr="00AB51C8">
        <w:rPr>
          <w:sz w:val="24"/>
        </w:rPr>
        <w:t>delle carceri è corrisposto lo spopolamento delle figure mediche degli Istituti penitenziari, anche</w:t>
      </w:r>
      <w:r>
        <w:rPr>
          <w:sz w:val="24"/>
        </w:rPr>
        <w:t>,</w:t>
      </w:r>
      <w:r w:rsidR="00AB51C8" w:rsidRPr="00AB51C8">
        <w:rPr>
          <w:sz w:val="24"/>
        </w:rPr>
        <w:t xml:space="preserve"> ma  non solo </w:t>
      </w:r>
      <w:r>
        <w:rPr>
          <w:sz w:val="24"/>
        </w:rPr>
        <w:t>,</w:t>
      </w:r>
      <w:r w:rsidR="00AB51C8" w:rsidRPr="00AB51C8">
        <w:rPr>
          <w:sz w:val="24"/>
        </w:rPr>
        <w:t>per una retribuzione oraria irrisoria e ferma da  anni</w:t>
      </w:r>
      <w:r w:rsidR="001E222B">
        <w:rPr>
          <w:sz w:val="24"/>
        </w:rPr>
        <w:t>;</w:t>
      </w:r>
    </w:p>
    <w:p w14:paraId="39FE77E9" w14:textId="77777777" w:rsidR="00AB51C8" w:rsidRPr="00AB51C8" w:rsidRDefault="00AB51C8" w:rsidP="00AB5CFD">
      <w:pPr>
        <w:spacing w:line="259" w:lineRule="auto"/>
        <w:jc w:val="both"/>
        <w:rPr>
          <w:sz w:val="24"/>
        </w:rPr>
      </w:pPr>
    </w:p>
    <w:p w14:paraId="07430CAB" w14:textId="410E9AB7" w:rsidR="005D5BDF" w:rsidRPr="00D44995" w:rsidRDefault="00D44995" w:rsidP="00AB5CFD">
      <w:pPr>
        <w:tabs>
          <w:tab w:val="left" w:pos="388"/>
        </w:tabs>
        <w:spacing w:before="76" w:line="259" w:lineRule="auto"/>
        <w:ind w:left="-104"/>
        <w:jc w:val="both"/>
        <w:rPr>
          <w:sz w:val="24"/>
        </w:rPr>
      </w:pPr>
      <w:r>
        <w:rPr>
          <w:sz w:val="24"/>
        </w:rPr>
        <w:t>9)</w:t>
      </w:r>
      <w:r w:rsidR="001E222B" w:rsidRPr="0072401A">
        <w:rPr>
          <w:sz w:val="24"/>
        </w:rPr>
        <w:t xml:space="preserve"> </w:t>
      </w:r>
      <w:r w:rsidR="00AB51C8" w:rsidRPr="0072401A">
        <w:rPr>
          <w:sz w:val="24"/>
        </w:rPr>
        <w:t>della grave carenza di personale dedicato ai servizi di emergenza urgenza e delle ambulanze del</w:t>
      </w:r>
      <w:r w:rsidR="00AB51C8" w:rsidRPr="0072401A">
        <w:rPr>
          <w:spacing w:val="1"/>
          <w:sz w:val="24"/>
        </w:rPr>
        <w:t xml:space="preserve"> </w:t>
      </w:r>
      <w:r w:rsidR="00AB51C8" w:rsidRPr="0072401A">
        <w:rPr>
          <w:sz w:val="24"/>
        </w:rPr>
        <w:t>118</w:t>
      </w:r>
      <w:r w:rsidR="00AB51C8" w:rsidRPr="00D44995">
        <w:rPr>
          <w:sz w:val="24"/>
        </w:rPr>
        <w:t>, con turni massacranti per i pochi che sono rimasti in servizio, con mancato rispetto delle pause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e</w:t>
      </w:r>
      <w:r w:rsidR="00AB51C8" w:rsidRPr="00D44995">
        <w:rPr>
          <w:spacing w:val="-1"/>
          <w:sz w:val="24"/>
        </w:rPr>
        <w:t xml:space="preserve"> </w:t>
      </w:r>
      <w:r w:rsidR="00AB51C8" w:rsidRPr="00D44995">
        <w:rPr>
          <w:sz w:val="24"/>
        </w:rPr>
        <w:t>dei</w:t>
      </w:r>
      <w:r w:rsidR="00AB51C8" w:rsidRPr="00D44995">
        <w:rPr>
          <w:spacing w:val="-2"/>
          <w:sz w:val="24"/>
        </w:rPr>
        <w:t xml:space="preserve"> </w:t>
      </w:r>
      <w:r w:rsidR="00AB51C8" w:rsidRPr="00D44995">
        <w:rPr>
          <w:sz w:val="24"/>
        </w:rPr>
        <w:t>riposi, privi</w:t>
      </w:r>
      <w:r w:rsidR="00AB51C8" w:rsidRPr="00D44995">
        <w:rPr>
          <w:spacing w:val="2"/>
          <w:sz w:val="24"/>
        </w:rPr>
        <w:t xml:space="preserve"> </w:t>
      </w:r>
      <w:r w:rsidR="00AB51C8" w:rsidRPr="00D44995">
        <w:rPr>
          <w:sz w:val="24"/>
        </w:rPr>
        <w:t>delle minime</w:t>
      </w:r>
      <w:r w:rsidR="00AB51C8" w:rsidRPr="00D44995">
        <w:rPr>
          <w:spacing w:val="-3"/>
          <w:sz w:val="24"/>
        </w:rPr>
        <w:t xml:space="preserve"> </w:t>
      </w:r>
      <w:r w:rsidR="00AB51C8" w:rsidRPr="00D44995">
        <w:rPr>
          <w:sz w:val="24"/>
        </w:rPr>
        <w:t>tutele contrattuali</w:t>
      </w:r>
      <w:r w:rsidR="001E222B">
        <w:rPr>
          <w:sz w:val="24"/>
        </w:rPr>
        <w:t>;</w:t>
      </w:r>
    </w:p>
    <w:p w14:paraId="3E98D3F6" w14:textId="5FFE9D1C" w:rsidR="00D44995" w:rsidRDefault="00D44995" w:rsidP="00AB5CFD">
      <w:pPr>
        <w:tabs>
          <w:tab w:val="left" w:pos="467"/>
        </w:tabs>
        <w:spacing w:before="160" w:line="259" w:lineRule="auto"/>
        <w:jc w:val="both"/>
        <w:rPr>
          <w:sz w:val="24"/>
        </w:rPr>
      </w:pPr>
      <w:r>
        <w:rPr>
          <w:sz w:val="24"/>
        </w:rPr>
        <w:t>10)</w:t>
      </w:r>
      <w:r w:rsidR="001E222B">
        <w:rPr>
          <w:sz w:val="24"/>
        </w:rPr>
        <w:t xml:space="preserve"> </w:t>
      </w:r>
      <w:r w:rsidRPr="0072401A">
        <w:rPr>
          <w:sz w:val="24"/>
        </w:rPr>
        <w:t>del limbo contrattuale in cui sono confinati da anni i medici dei servizi</w:t>
      </w:r>
      <w:r>
        <w:rPr>
          <w:sz w:val="24"/>
        </w:rPr>
        <w:t xml:space="preserve"> , non assunti a dirigenza, ma neanche valorizzati, professionalmente ed economicamente, nell’area convenzionata</w:t>
      </w:r>
      <w:r w:rsidR="001E222B">
        <w:rPr>
          <w:sz w:val="24"/>
        </w:rPr>
        <w:t>;</w:t>
      </w:r>
    </w:p>
    <w:p w14:paraId="3249B238" w14:textId="73BDA31B" w:rsidR="005D5BDF" w:rsidRPr="00D44995" w:rsidRDefault="00D44995" w:rsidP="00AB5CFD">
      <w:pPr>
        <w:tabs>
          <w:tab w:val="left" w:pos="467"/>
        </w:tabs>
        <w:spacing w:before="160" w:line="259" w:lineRule="auto"/>
        <w:jc w:val="both"/>
        <w:rPr>
          <w:sz w:val="24"/>
        </w:rPr>
      </w:pPr>
      <w:r>
        <w:rPr>
          <w:sz w:val="24"/>
        </w:rPr>
        <w:t>11</w:t>
      </w:r>
      <w:r w:rsidR="001E222B">
        <w:rPr>
          <w:sz w:val="24"/>
        </w:rPr>
        <w:t xml:space="preserve"> </w:t>
      </w:r>
      <w:r w:rsidRPr="00631061">
        <w:rPr>
          <w:b/>
          <w:bCs/>
          <w:sz w:val="24"/>
        </w:rPr>
        <w:t>)</w:t>
      </w:r>
      <w:r w:rsidR="0072401A">
        <w:rPr>
          <w:b/>
          <w:bCs/>
          <w:sz w:val="24"/>
        </w:rPr>
        <w:t xml:space="preserve"> </w:t>
      </w:r>
      <w:r w:rsidR="00AB51C8" w:rsidRPr="0072401A">
        <w:rPr>
          <w:sz w:val="24"/>
        </w:rPr>
        <w:t>della indegna campagna denigratoria,</w:t>
      </w:r>
      <w:r w:rsidR="00AB51C8" w:rsidRPr="00D44995">
        <w:rPr>
          <w:sz w:val="24"/>
        </w:rPr>
        <w:t xml:space="preserve"> sostenuta ingiustamente anche dalle istituzioni e </w:t>
      </w:r>
      <w:r>
        <w:rPr>
          <w:sz w:val="24"/>
        </w:rPr>
        <w:t xml:space="preserve">da </w:t>
      </w:r>
      <w:r w:rsidR="00AB51C8" w:rsidRPr="00D44995">
        <w:rPr>
          <w:sz w:val="24"/>
        </w:rPr>
        <w:t>alcuni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organi di informazione nei confronti dei medici, con inevitabile compromissione del rapporto di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fiducia fra cittadino e medico, causa principale del crescente fenomeno delle aggressioni subite dai</w:t>
      </w:r>
      <w:r w:rsidR="00AB51C8" w:rsidRPr="00D44995">
        <w:rPr>
          <w:spacing w:val="1"/>
          <w:sz w:val="24"/>
        </w:rPr>
        <w:t xml:space="preserve"> </w:t>
      </w:r>
      <w:r w:rsidR="00AB51C8" w:rsidRPr="00D44995">
        <w:rPr>
          <w:sz w:val="24"/>
        </w:rPr>
        <w:t>professionisti</w:t>
      </w:r>
      <w:r w:rsidR="001E222B">
        <w:rPr>
          <w:sz w:val="24"/>
        </w:rPr>
        <w:t>;</w:t>
      </w:r>
    </w:p>
    <w:p w14:paraId="3CF468AE" w14:textId="77777777" w:rsidR="00D44995" w:rsidRDefault="00D44995" w:rsidP="00AB5CFD">
      <w:pPr>
        <w:tabs>
          <w:tab w:val="left" w:pos="376"/>
        </w:tabs>
        <w:spacing w:line="261" w:lineRule="auto"/>
        <w:ind w:right="393"/>
        <w:jc w:val="both"/>
        <w:rPr>
          <w:sz w:val="24"/>
        </w:rPr>
      </w:pPr>
    </w:p>
    <w:p w14:paraId="5046EDBA" w14:textId="2A399D63" w:rsidR="005D5BDF" w:rsidRPr="00D44995" w:rsidRDefault="00D44995" w:rsidP="00AB5CFD">
      <w:pPr>
        <w:tabs>
          <w:tab w:val="left" w:pos="376"/>
        </w:tabs>
        <w:spacing w:line="261" w:lineRule="auto"/>
        <w:ind w:right="393"/>
        <w:jc w:val="both"/>
        <w:rPr>
          <w:sz w:val="24"/>
        </w:rPr>
      </w:pPr>
      <w:r>
        <w:rPr>
          <w:sz w:val="24"/>
        </w:rPr>
        <w:t>12)</w:t>
      </w:r>
      <w:r w:rsidR="001E222B">
        <w:rPr>
          <w:sz w:val="24"/>
        </w:rPr>
        <w:t xml:space="preserve"> </w:t>
      </w:r>
      <w:r w:rsidR="00AB51C8" w:rsidRPr="00D44995">
        <w:rPr>
          <w:sz w:val="24"/>
        </w:rPr>
        <w:t>del mancato riconoscimento della specificità dei pediatri alla cura e all’assistenza dei bambini 0 e</w:t>
      </w:r>
      <w:r w:rsidR="00AB51C8" w:rsidRPr="00D44995">
        <w:rPr>
          <w:spacing w:val="-57"/>
          <w:sz w:val="24"/>
        </w:rPr>
        <w:t xml:space="preserve"> </w:t>
      </w:r>
      <w:r w:rsidR="00AB51C8" w:rsidRPr="00D44995">
        <w:rPr>
          <w:sz w:val="24"/>
        </w:rPr>
        <w:t>6 anni</w:t>
      </w:r>
      <w:r w:rsidR="001E222B" w:rsidRPr="001E222B">
        <w:rPr>
          <w:sz w:val="24"/>
        </w:rPr>
        <w:t>;</w:t>
      </w:r>
    </w:p>
    <w:p w14:paraId="62F20D29" w14:textId="5E594010" w:rsidR="001E222B" w:rsidRDefault="00AB51C8" w:rsidP="00AB5CFD">
      <w:pPr>
        <w:pStyle w:val="Titolo1"/>
        <w:spacing w:before="154" w:line="259" w:lineRule="auto"/>
        <w:ind w:right="389"/>
      </w:pPr>
      <w:r>
        <w:t>l’ACN</w:t>
      </w:r>
      <w:r>
        <w:rPr>
          <w:spacing w:val="-4"/>
        </w:rPr>
        <w:t xml:space="preserve"> </w:t>
      </w:r>
      <w:r>
        <w:t>2016-2018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generale</w:t>
      </w:r>
      <w:r w:rsidR="00D44995">
        <w:t xml:space="preserve"> e per la pediatria di libera scelta </w:t>
      </w:r>
      <w:r>
        <w:t>appena</w:t>
      </w:r>
      <w:r>
        <w:rPr>
          <w:spacing w:val="-4"/>
        </w:rPr>
        <w:t xml:space="preserve"> </w:t>
      </w:r>
      <w:r>
        <w:t>sottoscritto</w:t>
      </w:r>
      <w:r w:rsidR="00D44995">
        <w:t>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prioritaria</w:t>
      </w:r>
      <w:r>
        <w:rPr>
          <w:spacing w:val="-4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alcune sigle sindacali, non risponde in alcun modo alle criticità evidenziate ed anzi, nella</w:t>
      </w:r>
      <w:r>
        <w:rPr>
          <w:spacing w:val="1"/>
        </w:rPr>
        <w:t xml:space="preserve"> </w:t>
      </w:r>
      <w:r>
        <w:t>proposizione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modello</w:t>
      </w:r>
      <w:r>
        <w:rPr>
          <w:spacing w:val="-6"/>
        </w:rPr>
        <w:t xml:space="preserve"> </w:t>
      </w:r>
      <w:r>
        <w:t>organizzativo</w:t>
      </w:r>
      <w:r>
        <w:rPr>
          <w:spacing w:val="-6"/>
        </w:rPr>
        <w:t xml:space="preserve"> </w:t>
      </w:r>
      <w:r>
        <w:t>ormai</w:t>
      </w:r>
      <w:r>
        <w:rPr>
          <w:spacing w:val="-5"/>
        </w:rPr>
        <w:t xml:space="preserve"> </w:t>
      </w:r>
      <w:r>
        <w:t>superato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pandemia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mostrato</w:t>
      </w:r>
      <w:r>
        <w:rPr>
          <w:spacing w:val="-5"/>
        </w:rPr>
        <w:t xml:space="preserve"> </w:t>
      </w:r>
      <w:r>
        <w:t>tutte</w:t>
      </w:r>
      <w:r>
        <w:rPr>
          <w:spacing w:val="-58"/>
        </w:rPr>
        <w:t xml:space="preserve"> </w:t>
      </w:r>
      <w:r>
        <w:rPr>
          <w:spacing w:val="-1"/>
        </w:rPr>
        <w:t>le</w:t>
      </w:r>
      <w:r>
        <w:rPr>
          <w:spacing w:val="-15"/>
        </w:rPr>
        <w:t xml:space="preserve"> </w:t>
      </w:r>
      <w:r>
        <w:rPr>
          <w:spacing w:val="-1"/>
        </w:rPr>
        <w:t>sue</w:t>
      </w:r>
      <w:r>
        <w:rPr>
          <w:spacing w:val="-15"/>
        </w:rPr>
        <w:t xml:space="preserve"> </w:t>
      </w:r>
      <w:r>
        <w:rPr>
          <w:spacing w:val="-1"/>
        </w:rPr>
        <w:t>fragilità,</w:t>
      </w:r>
      <w:r>
        <w:rPr>
          <w:spacing w:val="-14"/>
        </w:rPr>
        <w:t xml:space="preserve"> </w:t>
      </w:r>
      <w:r>
        <w:t>diventa</w:t>
      </w:r>
      <w:r>
        <w:rPr>
          <w:spacing w:val="-15"/>
        </w:rPr>
        <w:t xml:space="preserve"> </w:t>
      </w:r>
      <w:r>
        <w:t>penalizzante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medici</w:t>
      </w:r>
      <w:r>
        <w:rPr>
          <w:spacing w:val="-1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punto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vista</w:t>
      </w:r>
      <w:r>
        <w:rPr>
          <w:spacing w:val="-15"/>
        </w:rPr>
        <w:t xml:space="preserve"> </w:t>
      </w:r>
      <w:r>
        <w:t>retributivo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professionale.</w:t>
      </w:r>
    </w:p>
    <w:p w14:paraId="3925F2A5" w14:textId="77777777" w:rsidR="00631061" w:rsidRDefault="00631061" w:rsidP="00AB5CFD">
      <w:pPr>
        <w:pStyle w:val="Titolo1"/>
        <w:spacing w:before="154" w:line="259" w:lineRule="auto"/>
        <w:ind w:right="389"/>
      </w:pPr>
    </w:p>
    <w:p w14:paraId="3D5728B0" w14:textId="515E9751" w:rsidR="005D5BDF" w:rsidRDefault="00AB51C8" w:rsidP="00AB5CFD">
      <w:pPr>
        <w:spacing w:before="159"/>
        <w:ind w:left="132"/>
        <w:jc w:val="both"/>
        <w:rPr>
          <w:b/>
          <w:sz w:val="24"/>
        </w:rPr>
      </w:pPr>
      <w:r>
        <w:rPr>
          <w:b/>
          <w:sz w:val="24"/>
        </w:rPr>
        <w:t>Chiedono:</w:t>
      </w:r>
    </w:p>
    <w:p w14:paraId="34DFDA37" w14:textId="6F8A4B3A" w:rsidR="00BB2E24" w:rsidRPr="00BB2E24" w:rsidRDefault="00BB2E24" w:rsidP="00AB5CFD">
      <w:pPr>
        <w:pStyle w:val="Paragrafoelenco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Il giusto indennizzo per le famiglie dei medici convenzionati deceduti nell’esercizio delle loro funzioni e che venga riconosciuto il diritto all’infortunio sul lavoro  per i medici ammalati di covid che non riescono a svolgere la loro attività lavorativa</w:t>
      </w:r>
      <w:r w:rsidR="001E222B">
        <w:rPr>
          <w:sz w:val="24"/>
        </w:rPr>
        <w:t>;</w:t>
      </w:r>
    </w:p>
    <w:p w14:paraId="53C0AB86" w14:textId="243D7278" w:rsidR="005D5BDF" w:rsidRPr="001E222B" w:rsidRDefault="00AB51C8" w:rsidP="00AB5CFD">
      <w:pPr>
        <w:pStyle w:val="Paragrafoelenco"/>
        <w:numPr>
          <w:ilvl w:val="0"/>
          <w:numId w:val="3"/>
        </w:numPr>
        <w:tabs>
          <w:tab w:val="left" w:pos="421"/>
        </w:tabs>
        <w:spacing w:before="183" w:line="259" w:lineRule="auto"/>
        <w:ind w:right="393"/>
        <w:rPr>
          <w:sz w:val="24"/>
        </w:rPr>
      </w:pPr>
      <w:r w:rsidRPr="001E222B">
        <w:rPr>
          <w:sz w:val="24"/>
        </w:rPr>
        <w:t>il riconoscimento, la valorizzazione e la protezione del ruolo svolto dai medici di medicina</w:t>
      </w:r>
      <w:r w:rsidRPr="001E222B">
        <w:rPr>
          <w:spacing w:val="1"/>
          <w:sz w:val="24"/>
        </w:rPr>
        <w:t xml:space="preserve"> </w:t>
      </w:r>
      <w:r w:rsidRPr="001E222B">
        <w:rPr>
          <w:sz w:val="24"/>
        </w:rPr>
        <w:t>generale</w:t>
      </w:r>
      <w:r w:rsidR="00D44995" w:rsidRPr="001E222B">
        <w:rPr>
          <w:sz w:val="24"/>
        </w:rPr>
        <w:t xml:space="preserve"> e pediatri di libera scelta, </w:t>
      </w:r>
      <w:r w:rsidRPr="001E222B">
        <w:rPr>
          <w:sz w:val="24"/>
        </w:rPr>
        <w:t xml:space="preserve"> anche attraverso campagne di informazione volte a recuperare la fiducia dei cittadini,</w:t>
      </w:r>
      <w:r w:rsidRPr="001E222B">
        <w:rPr>
          <w:spacing w:val="1"/>
          <w:sz w:val="24"/>
        </w:rPr>
        <w:t xml:space="preserve"> </w:t>
      </w:r>
      <w:r w:rsidRPr="001E222B">
        <w:rPr>
          <w:sz w:val="24"/>
        </w:rPr>
        <w:t>indispensabile</w:t>
      </w:r>
      <w:r w:rsidRPr="001E222B">
        <w:rPr>
          <w:spacing w:val="-1"/>
          <w:sz w:val="24"/>
        </w:rPr>
        <w:t xml:space="preserve"> </w:t>
      </w:r>
      <w:r w:rsidRPr="001E222B">
        <w:rPr>
          <w:sz w:val="24"/>
        </w:rPr>
        <w:t>nei</w:t>
      </w:r>
      <w:r w:rsidRPr="001E222B">
        <w:rPr>
          <w:spacing w:val="-2"/>
          <w:sz w:val="24"/>
        </w:rPr>
        <w:t xml:space="preserve"> </w:t>
      </w:r>
      <w:r w:rsidRPr="001E222B">
        <w:rPr>
          <w:sz w:val="24"/>
        </w:rPr>
        <w:t>processi di presa in carico e di cura</w:t>
      </w:r>
      <w:r w:rsidR="001E222B">
        <w:rPr>
          <w:sz w:val="24"/>
        </w:rPr>
        <w:t>;</w:t>
      </w:r>
    </w:p>
    <w:p w14:paraId="10622A6F" w14:textId="77777777" w:rsidR="00BB2E24" w:rsidRPr="00BB2E24" w:rsidRDefault="00BB2E24" w:rsidP="00AB5CFD">
      <w:pPr>
        <w:tabs>
          <w:tab w:val="left" w:pos="421"/>
        </w:tabs>
        <w:spacing w:before="183" w:line="259" w:lineRule="auto"/>
        <w:ind w:left="-157" w:right="393"/>
        <w:jc w:val="both"/>
        <w:rPr>
          <w:sz w:val="24"/>
        </w:rPr>
      </w:pPr>
    </w:p>
    <w:p w14:paraId="21810760" w14:textId="351EF7DD" w:rsidR="005D5BDF" w:rsidRPr="00BB2E24" w:rsidRDefault="00BB2E24" w:rsidP="00AB5CFD">
      <w:pPr>
        <w:tabs>
          <w:tab w:val="left" w:pos="366"/>
        </w:tabs>
        <w:spacing w:line="259" w:lineRule="auto"/>
        <w:ind w:left="-157" w:right="389"/>
        <w:jc w:val="both"/>
        <w:rPr>
          <w:sz w:val="24"/>
        </w:rPr>
      </w:pPr>
      <w:r>
        <w:rPr>
          <w:sz w:val="24"/>
        </w:rPr>
        <w:t>3)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la</w:t>
      </w:r>
      <w:r w:rsidR="00AB51C8" w:rsidRPr="00BB2E24">
        <w:rPr>
          <w:spacing w:val="-10"/>
          <w:sz w:val="24"/>
        </w:rPr>
        <w:t xml:space="preserve"> </w:t>
      </w:r>
      <w:r w:rsidR="00AB51C8" w:rsidRPr="00BB2E24">
        <w:rPr>
          <w:sz w:val="24"/>
        </w:rPr>
        <w:t>semplificazione</w:t>
      </w:r>
      <w:r w:rsidR="00AB51C8" w:rsidRPr="00BB2E24">
        <w:rPr>
          <w:spacing w:val="-7"/>
          <w:sz w:val="24"/>
        </w:rPr>
        <w:t xml:space="preserve"> </w:t>
      </w:r>
      <w:r w:rsidR="00AB51C8" w:rsidRPr="00BB2E24">
        <w:rPr>
          <w:sz w:val="24"/>
        </w:rPr>
        <w:t>delle</w:t>
      </w:r>
      <w:r w:rsidR="00AB51C8" w:rsidRPr="00BB2E24">
        <w:rPr>
          <w:spacing w:val="-9"/>
          <w:sz w:val="24"/>
        </w:rPr>
        <w:t xml:space="preserve"> </w:t>
      </w:r>
      <w:r w:rsidR="00AB51C8" w:rsidRPr="00BB2E24">
        <w:rPr>
          <w:sz w:val="24"/>
        </w:rPr>
        <w:t>procedure</w:t>
      </w:r>
      <w:r w:rsidR="00AB51C8" w:rsidRPr="00BB2E24">
        <w:rPr>
          <w:spacing w:val="-6"/>
          <w:sz w:val="24"/>
        </w:rPr>
        <w:t xml:space="preserve"> </w:t>
      </w:r>
      <w:r w:rsidR="00AB51C8" w:rsidRPr="00BB2E24">
        <w:rPr>
          <w:sz w:val="24"/>
        </w:rPr>
        <w:t>e</w:t>
      </w:r>
      <w:r w:rsidR="00AB51C8" w:rsidRPr="00BB2E24">
        <w:rPr>
          <w:spacing w:val="-11"/>
          <w:sz w:val="24"/>
        </w:rPr>
        <w:t xml:space="preserve"> </w:t>
      </w:r>
      <w:r w:rsidR="00AB51C8" w:rsidRPr="00BB2E24">
        <w:rPr>
          <w:sz w:val="24"/>
        </w:rPr>
        <w:t>dei</w:t>
      </w:r>
      <w:r w:rsidR="00AB51C8" w:rsidRPr="00BB2E24">
        <w:rPr>
          <w:spacing w:val="-9"/>
          <w:sz w:val="24"/>
        </w:rPr>
        <w:t xml:space="preserve"> </w:t>
      </w:r>
      <w:r w:rsidR="00AB51C8" w:rsidRPr="00BB2E24">
        <w:rPr>
          <w:sz w:val="24"/>
        </w:rPr>
        <w:t>percorsi</w:t>
      </w:r>
      <w:r w:rsidR="00AB51C8" w:rsidRPr="00BB2E24">
        <w:rPr>
          <w:spacing w:val="-6"/>
          <w:sz w:val="24"/>
        </w:rPr>
        <w:t xml:space="preserve"> </w:t>
      </w:r>
      <w:r w:rsidR="00AB51C8" w:rsidRPr="00BB2E24">
        <w:rPr>
          <w:sz w:val="24"/>
        </w:rPr>
        <w:t>amministrativi</w:t>
      </w:r>
      <w:r w:rsidR="00AB51C8" w:rsidRPr="00BB2E24">
        <w:rPr>
          <w:spacing w:val="-6"/>
          <w:sz w:val="24"/>
        </w:rPr>
        <w:t xml:space="preserve"> </w:t>
      </w:r>
      <w:r w:rsidR="00AB51C8" w:rsidRPr="00BB2E24">
        <w:rPr>
          <w:sz w:val="24"/>
        </w:rPr>
        <w:t>con</w:t>
      </w:r>
      <w:r w:rsidR="00AB51C8" w:rsidRPr="00BB2E24">
        <w:rPr>
          <w:spacing w:val="-9"/>
          <w:sz w:val="24"/>
        </w:rPr>
        <w:t xml:space="preserve"> </w:t>
      </w:r>
      <w:r w:rsidR="00AB51C8" w:rsidRPr="00BB2E24">
        <w:rPr>
          <w:sz w:val="24"/>
        </w:rPr>
        <w:t>sgravio</w:t>
      </w:r>
      <w:r w:rsidR="00AB51C8" w:rsidRPr="00BB2E24">
        <w:rPr>
          <w:spacing w:val="-9"/>
          <w:sz w:val="24"/>
        </w:rPr>
        <w:t xml:space="preserve"> </w:t>
      </w:r>
      <w:r w:rsidR="00AB51C8" w:rsidRPr="00BB2E24">
        <w:rPr>
          <w:sz w:val="24"/>
        </w:rPr>
        <w:t>della</w:t>
      </w:r>
      <w:r w:rsidR="00AB51C8" w:rsidRPr="00BB2E24">
        <w:rPr>
          <w:spacing w:val="-7"/>
          <w:sz w:val="24"/>
        </w:rPr>
        <w:t xml:space="preserve"> </w:t>
      </w:r>
      <w:r w:rsidR="00AB51C8" w:rsidRPr="00BB2E24">
        <w:rPr>
          <w:sz w:val="24"/>
        </w:rPr>
        <w:t>parte</w:t>
      </w:r>
      <w:r w:rsidR="00AB51C8" w:rsidRPr="00BB2E24">
        <w:rPr>
          <w:spacing w:val="-9"/>
          <w:sz w:val="24"/>
        </w:rPr>
        <w:t xml:space="preserve"> </w:t>
      </w:r>
      <w:r w:rsidR="00AB51C8" w:rsidRPr="00BB2E24">
        <w:rPr>
          <w:sz w:val="24"/>
        </w:rPr>
        <w:t>burocratica</w:t>
      </w:r>
      <w:r>
        <w:rPr>
          <w:sz w:val="24"/>
        </w:rPr>
        <w:t xml:space="preserve"> </w:t>
      </w:r>
      <w:r w:rsidR="00AB51C8" w:rsidRPr="00BB2E24">
        <w:rPr>
          <w:spacing w:val="-58"/>
          <w:sz w:val="24"/>
        </w:rPr>
        <w:t xml:space="preserve"> </w:t>
      </w:r>
      <w:r w:rsidR="00AB51C8" w:rsidRPr="00BB2E24">
        <w:rPr>
          <w:sz w:val="24"/>
        </w:rPr>
        <w:t>che sta soffocando la professione e provocando l'abbandono anticipato di numerosi medici o il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dirottamento verso ambiti e contesti più qualificanti e tutelanti come quelli della dipendenza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o della</w:t>
      </w:r>
      <w:r w:rsidR="00AB51C8" w:rsidRPr="00BB2E24">
        <w:rPr>
          <w:spacing w:val="-57"/>
          <w:sz w:val="24"/>
        </w:rPr>
        <w:t xml:space="preserve"> </w:t>
      </w:r>
      <w:r w:rsidR="00AB51C8" w:rsidRPr="00BB2E24">
        <w:rPr>
          <w:sz w:val="24"/>
        </w:rPr>
        <w:t>specialistica ambulatoriale. Nella stessa direzione di snellimento di alcune procedure</w:t>
      </w:r>
      <w:r w:rsidR="001E222B">
        <w:rPr>
          <w:sz w:val="24"/>
        </w:rPr>
        <w:t>,</w:t>
      </w:r>
      <w:r w:rsidR="00AB51C8" w:rsidRPr="00BB2E24">
        <w:rPr>
          <w:sz w:val="24"/>
        </w:rPr>
        <w:t xml:space="preserve"> chiediamo la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dematerializzazione delle prescrizioni anche per i farmaci di fascia C, come già avviene per quelli di</w:t>
      </w:r>
      <w:r w:rsidR="00AB51C8" w:rsidRPr="00BB2E24">
        <w:rPr>
          <w:spacing w:val="-58"/>
          <w:sz w:val="24"/>
        </w:rPr>
        <w:t xml:space="preserve"> </w:t>
      </w:r>
      <w:r w:rsidR="00AB51C8" w:rsidRPr="00BB2E24">
        <w:rPr>
          <w:sz w:val="24"/>
        </w:rPr>
        <w:t>fascia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A,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anche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al fine di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facilitare</w:t>
      </w:r>
      <w:r w:rsidR="00AB51C8" w:rsidRPr="00BB2E24">
        <w:rPr>
          <w:spacing w:val="-4"/>
          <w:sz w:val="24"/>
        </w:rPr>
        <w:t xml:space="preserve"> </w:t>
      </w:r>
      <w:r w:rsidR="00AB51C8" w:rsidRPr="00BB2E24">
        <w:rPr>
          <w:sz w:val="24"/>
        </w:rPr>
        <w:t>i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percorsi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degli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assistiti</w:t>
      </w:r>
      <w:r w:rsidR="001E222B">
        <w:rPr>
          <w:sz w:val="24"/>
        </w:rPr>
        <w:t>;</w:t>
      </w:r>
    </w:p>
    <w:p w14:paraId="6E04C397" w14:textId="0C513AC6" w:rsidR="005D5BDF" w:rsidRPr="00BB2E24" w:rsidRDefault="00BB2E24" w:rsidP="00AB5CFD">
      <w:pPr>
        <w:tabs>
          <w:tab w:val="left" w:pos="366"/>
        </w:tabs>
        <w:spacing w:before="158" w:line="259" w:lineRule="auto"/>
        <w:ind w:left="-157" w:right="393"/>
        <w:jc w:val="both"/>
        <w:rPr>
          <w:sz w:val="24"/>
        </w:rPr>
      </w:pPr>
      <w:r>
        <w:rPr>
          <w:sz w:val="24"/>
        </w:rPr>
        <w:t>4)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il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potenziamento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dei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servizi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di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prevenzione</w:t>
      </w:r>
      <w:r w:rsidR="00AB51C8" w:rsidRPr="00BB2E24">
        <w:rPr>
          <w:spacing w:val="-6"/>
          <w:sz w:val="24"/>
        </w:rPr>
        <w:t xml:space="preserve"> </w:t>
      </w:r>
      <w:r w:rsidR="00AB51C8" w:rsidRPr="00BB2E24">
        <w:rPr>
          <w:sz w:val="24"/>
        </w:rPr>
        <w:t>territoriale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e</w:t>
      </w:r>
      <w:r w:rsidR="00AB51C8" w:rsidRPr="00BB2E24">
        <w:rPr>
          <w:spacing w:val="-6"/>
          <w:sz w:val="24"/>
        </w:rPr>
        <w:t xml:space="preserve"> </w:t>
      </w:r>
      <w:r w:rsidR="00AB51C8" w:rsidRPr="00BB2E24">
        <w:rPr>
          <w:sz w:val="24"/>
        </w:rPr>
        <w:t>dei</w:t>
      </w:r>
      <w:r w:rsidR="00AB51C8" w:rsidRPr="00BB2E24">
        <w:rPr>
          <w:spacing w:val="-10"/>
          <w:sz w:val="24"/>
        </w:rPr>
        <w:t xml:space="preserve"> </w:t>
      </w:r>
      <w:r w:rsidR="00AB51C8" w:rsidRPr="00BB2E24">
        <w:rPr>
          <w:sz w:val="24"/>
        </w:rPr>
        <w:t>servizi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di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igiene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e</w:t>
      </w:r>
      <w:r w:rsidR="00AB51C8" w:rsidRPr="00BB2E24">
        <w:rPr>
          <w:spacing w:val="-10"/>
          <w:sz w:val="24"/>
        </w:rPr>
        <w:t xml:space="preserve"> </w:t>
      </w:r>
      <w:r w:rsidR="00AB51C8" w:rsidRPr="00BB2E24">
        <w:rPr>
          <w:sz w:val="24"/>
        </w:rPr>
        <w:t>sanità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pubblica,</w:t>
      </w:r>
      <w:r w:rsidR="00AB51C8" w:rsidRPr="00BB2E24">
        <w:rPr>
          <w:spacing w:val="-8"/>
          <w:sz w:val="24"/>
        </w:rPr>
        <w:t xml:space="preserve"> </w:t>
      </w:r>
      <w:r w:rsidR="00AB51C8" w:rsidRPr="00BB2E24">
        <w:rPr>
          <w:sz w:val="24"/>
        </w:rPr>
        <w:t>cos</w:t>
      </w:r>
      <w:r w:rsidR="001E222B">
        <w:rPr>
          <w:spacing w:val="-57"/>
          <w:sz w:val="24"/>
        </w:rPr>
        <w:t xml:space="preserve">ì </w:t>
      </w:r>
      <w:r w:rsidR="00AB51C8" w:rsidRPr="00BB2E24">
        <w:rPr>
          <w:sz w:val="24"/>
        </w:rPr>
        <w:t>come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la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riapertura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delle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sedi INAIL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chiuse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in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alcune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Regioni</w:t>
      </w:r>
      <w:r w:rsidR="00AB51C8" w:rsidRPr="00BB2E24">
        <w:rPr>
          <w:spacing w:val="-2"/>
          <w:sz w:val="24"/>
        </w:rPr>
        <w:t xml:space="preserve"> </w:t>
      </w:r>
      <w:r w:rsidR="00AB51C8" w:rsidRPr="00BB2E24">
        <w:rPr>
          <w:sz w:val="24"/>
        </w:rPr>
        <w:t>ormai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da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2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anni,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al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fine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di alleggerire</w:t>
      </w:r>
      <w:r w:rsidR="00AB51C8" w:rsidRPr="00BB2E24">
        <w:rPr>
          <w:spacing w:val="-5"/>
          <w:sz w:val="24"/>
        </w:rPr>
        <w:t xml:space="preserve"> </w:t>
      </w:r>
      <w:r w:rsidR="00AB51C8" w:rsidRPr="00BB2E24">
        <w:rPr>
          <w:sz w:val="24"/>
        </w:rPr>
        <w:t>il</w:t>
      </w:r>
      <w:r w:rsidR="00AB51C8" w:rsidRPr="00BB2E24">
        <w:rPr>
          <w:spacing w:val="-57"/>
          <w:sz w:val="24"/>
        </w:rPr>
        <w:t xml:space="preserve"> </w:t>
      </w:r>
      <w:r w:rsidR="00AB51C8" w:rsidRPr="00BB2E24">
        <w:rPr>
          <w:sz w:val="24"/>
        </w:rPr>
        <w:t>sovraccarico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di funzione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che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ricade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ormai quasi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esclusivamente sugli studi dei</w:t>
      </w:r>
      <w:r w:rsidR="00AB51C8" w:rsidRPr="00BB2E24">
        <w:rPr>
          <w:spacing w:val="-2"/>
          <w:sz w:val="24"/>
        </w:rPr>
        <w:t xml:space="preserve"> </w:t>
      </w:r>
      <w:r w:rsidR="00AB51C8" w:rsidRPr="00BB2E24">
        <w:rPr>
          <w:sz w:val="24"/>
        </w:rPr>
        <w:t>medici</w:t>
      </w:r>
      <w:r w:rsidR="001E222B">
        <w:rPr>
          <w:sz w:val="24"/>
        </w:rPr>
        <w:t>;</w:t>
      </w:r>
    </w:p>
    <w:p w14:paraId="47D07044" w14:textId="1D5CCDD6" w:rsidR="005D5BDF" w:rsidRPr="00BB2E24" w:rsidRDefault="00BB2E24" w:rsidP="00AB5CFD">
      <w:pPr>
        <w:tabs>
          <w:tab w:val="left" w:pos="376"/>
        </w:tabs>
        <w:spacing w:before="160" w:line="259" w:lineRule="auto"/>
        <w:ind w:right="390"/>
        <w:jc w:val="both"/>
        <w:rPr>
          <w:sz w:val="24"/>
        </w:rPr>
      </w:pPr>
      <w:r>
        <w:rPr>
          <w:sz w:val="24"/>
        </w:rPr>
        <w:t>5)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l’equiparazione contrattuale e retributiva della formazione della Medicina Generale a tutte le altre</w:t>
      </w:r>
      <w:r w:rsidR="00AB51C8" w:rsidRPr="00BB2E24">
        <w:rPr>
          <w:spacing w:val="-57"/>
          <w:sz w:val="24"/>
        </w:rPr>
        <w:t xml:space="preserve"> </w:t>
      </w:r>
      <w:r w:rsidR="00AB51C8" w:rsidRPr="00BB2E24">
        <w:rPr>
          <w:sz w:val="24"/>
        </w:rPr>
        <w:t>scuole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di specializzazione</w:t>
      </w:r>
      <w:r w:rsidR="001E222B">
        <w:rPr>
          <w:sz w:val="24"/>
        </w:rPr>
        <w:t>;</w:t>
      </w:r>
    </w:p>
    <w:p w14:paraId="226FB6A6" w14:textId="5CD0C95D" w:rsidR="005D5BDF" w:rsidRPr="00BB2E24" w:rsidRDefault="00BB2E24" w:rsidP="00AB5CFD">
      <w:pPr>
        <w:tabs>
          <w:tab w:val="left" w:pos="385"/>
        </w:tabs>
        <w:spacing w:line="259" w:lineRule="auto"/>
        <w:ind w:left="-157" w:right="394"/>
        <w:jc w:val="both"/>
        <w:rPr>
          <w:sz w:val="24"/>
        </w:rPr>
      </w:pPr>
      <w:r>
        <w:rPr>
          <w:sz w:val="24"/>
        </w:rPr>
        <w:t>6)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l’abolizione delle incompatibilità dell’attività professionale svolta dai colleghi in formazione per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il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riconoscimento delle ore</w:t>
      </w:r>
      <w:r w:rsidR="00AB51C8" w:rsidRPr="00BB2E24">
        <w:rPr>
          <w:spacing w:val="-4"/>
          <w:sz w:val="24"/>
        </w:rPr>
        <w:t xml:space="preserve"> </w:t>
      </w:r>
      <w:r w:rsidR="00AB51C8" w:rsidRPr="00BB2E24">
        <w:rPr>
          <w:sz w:val="24"/>
        </w:rPr>
        <w:t>lavorate ai</w:t>
      </w:r>
      <w:r w:rsidR="00AB51C8" w:rsidRPr="00BB2E24">
        <w:rPr>
          <w:spacing w:val="-2"/>
          <w:sz w:val="24"/>
        </w:rPr>
        <w:t xml:space="preserve"> </w:t>
      </w:r>
      <w:r w:rsidR="00AB51C8" w:rsidRPr="00BB2E24">
        <w:rPr>
          <w:sz w:val="24"/>
        </w:rPr>
        <w:t>fini dell’acquisizione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dei crediti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formativi</w:t>
      </w:r>
      <w:r w:rsidR="001E222B">
        <w:rPr>
          <w:sz w:val="24"/>
        </w:rPr>
        <w:t>;</w:t>
      </w:r>
    </w:p>
    <w:p w14:paraId="32BEBEE5" w14:textId="05FC7D9E" w:rsidR="005D5BDF" w:rsidRPr="00BB2E24" w:rsidRDefault="00BB2E24" w:rsidP="00AB5CFD">
      <w:pPr>
        <w:tabs>
          <w:tab w:val="left" w:pos="373"/>
        </w:tabs>
        <w:spacing w:before="160"/>
        <w:jc w:val="both"/>
        <w:rPr>
          <w:sz w:val="24"/>
        </w:rPr>
      </w:pPr>
      <w:r>
        <w:rPr>
          <w:sz w:val="24"/>
        </w:rPr>
        <w:t>7)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l’aumento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del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numero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delle attuali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borse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di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formazione</w:t>
      </w:r>
      <w:r w:rsidR="001E222B">
        <w:rPr>
          <w:sz w:val="24"/>
        </w:rPr>
        <w:t>;</w:t>
      </w:r>
    </w:p>
    <w:p w14:paraId="5AAE20B2" w14:textId="6DF3A926" w:rsidR="005D5BDF" w:rsidRPr="00BB2E24" w:rsidRDefault="00BB2E24" w:rsidP="00AB5CFD">
      <w:pPr>
        <w:tabs>
          <w:tab w:val="left" w:pos="378"/>
        </w:tabs>
        <w:spacing w:before="183" w:line="259" w:lineRule="auto"/>
        <w:ind w:left="-157"/>
        <w:jc w:val="both"/>
        <w:rPr>
          <w:sz w:val="24"/>
        </w:rPr>
      </w:pPr>
      <w:r>
        <w:rPr>
          <w:sz w:val="24"/>
        </w:rPr>
        <w:lastRenderedPageBreak/>
        <w:t>8)</w:t>
      </w:r>
      <w:r w:rsidR="001E222B">
        <w:rPr>
          <w:sz w:val="24"/>
        </w:rPr>
        <w:t xml:space="preserve"> </w:t>
      </w:r>
      <w:r w:rsidR="00AB51C8" w:rsidRPr="00BB2E24">
        <w:rPr>
          <w:sz w:val="24"/>
        </w:rPr>
        <w:t>il riconoscimento dei diritti e delle tutele proprie dei rapporti di lavoro del CCNL della Dirigenza</w:t>
      </w:r>
      <w:r w:rsidR="00AB51C8" w:rsidRPr="00BB2E24">
        <w:rPr>
          <w:spacing w:val="1"/>
          <w:sz w:val="24"/>
        </w:rPr>
        <w:t xml:space="preserve"> </w:t>
      </w:r>
      <w:r w:rsidR="00AB51C8" w:rsidRPr="00BB2E24">
        <w:rPr>
          <w:sz w:val="24"/>
        </w:rPr>
        <w:t>e</w:t>
      </w:r>
      <w:r w:rsidR="00AB51C8" w:rsidRPr="00BB2E24">
        <w:rPr>
          <w:spacing w:val="-1"/>
          <w:sz w:val="24"/>
        </w:rPr>
        <w:t xml:space="preserve"> </w:t>
      </w:r>
      <w:r w:rsidR="00AB51C8" w:rsidRPr="00BB2E24">
        <w:rPr>
          <w:sz w:val="24"/>
        </w:rPr>
        <w:t>della Specialistica</w:t>
      </w:r>
      <w:r w:rsidR="00AB51C8" w:rsidRPr="00BB2E24">
        <w:rPr>
          <w:spacing w:val="2"/>
          <w:sz w:val="24"/>
        </w:rPr>
        <w:t xml:space="preserve"> </w:t>
      </w:r>
      <w:r w:rsidR="00AB51C8" w:rsidRPr="00BB2E24">
        <w:rPr>
          <w:sz w:val="24"/>
        </w:rPr>
        <w:t>ambulatoriale che le categorie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chiedono a</w:t>
      </w:r>
      <w:r w:rsidR="00AB51C8" w:rsidRPr="00BB2E24">
        <w:rPr>
          <w:spacing w:val="-3"/>
          <w:sz w:val="24"/>
        </w:rPr>
        <w:t xml:space="preserve"> </w:t>
      </w:r>
      <w:r w:rsidR="00AB51C8" w:rsidRPr="00BB2E24">
        <w:rPr>
          <w:sz w:val="24"/>
        </w:rPr>
        <w:t>gran voce.</w:t>
      </w:r>
    </w:p>
    <w:p w14:paraId="110CC8A3" w14:textId="74116770" w:rsidR="00AB51C8" w:rsidRDefault="00BB2E24" w:rsidP="00AB5CFD">
      <w:pPr>
        <w:pStyle w:val="Paragrafoelenco"/>
        <w:tabs>
          <w:tab w:val="left" w:pos="378"/>
        </w:tabs>
        <w:spacing w:before="183" w:line="259" w:lineRule="auto"/>
        <w:rPr>
          <w:sz w:val="24"/>
        </w:rPr>
      </w:pPr>
      <w:r>
        <w:rPr>
          <w:sz w:val="24"/>
        </w:rPr>
        <w:t>9)</w:t>
      </w:r>
      <w:r w:rsidR="005624B3">
        <w:rPr>
          <w:sz w:val="24"/>
        </w:rPr>
        <w:t xml:space="preserve"> </w:t>
      </w:r>
      <w:r>
        <w:rPr>
          <w:sz w:val="24"/>
        </w:rPr>
        <w:t>il r</w:t>
      </w:r>
      <w:r w:rsidR="00AB51C8" w:rsidRPr="00AB51C8">
        <w:rPr>
          <w:sz w:val="24"/>
        </w:rPr>
        <w:t>iconosciment</w:t>
      </w:r>
      <w:r w:rsidR="00AB51C8">
        <w:rPr>
          <w:sz w:val="24"/>
        </w:rPr>
        <w:t xml:space="preserve">o </w:t>
      </w:r>
      <w:r w:rsidR="00AB51C8" w:rsidRPr="00AB51C8">
        <w:rPr>
          <w:sz w:val="24"/>
        </w:rPr>
        <w:t xml:space="preserve"> professional</w:t>
      </w:r>
      <w:r w:rsidR="00AB51C8">
        <w:rPr>
          <w:sz w:val="24"/>
        </w:rPr>
        <w:t>e</w:t>
      </w:r>
      <w:r w:rsidR="00AB51C8" w:rsidRPr="00AB51C8">
        <w:rPr>
          <w:sz w:val="24"/>
        </w:rPr>
        <w:t xml:space="preserve"> e</w:t>
      </w:r>
      <w:r>
        <w:rPr>
          <w:sz w:val="24"/>
        </w:rPr>
        <w:t xml:space="preserve"> retributivo,</w:t>
      </w:r>
      <w:r w:rsidR="005624B3">
        <w:rPr>
          <w:sz w:val="24"/>
        </w:rPr>
        <w:t xml:space="preserve"> </w:t>
      </w:r>
      <w:r>
        <w:rPr>
          <w:sz w:val="24"/>
        </w:rPr>
        <w:t xml:space="preserve">nonché </w:t>
      </w:r>
      <w:r w:rsidR="00AB51C8" w:rsidRPr="00AB51C8">
        <w:rPr>
          <w:sz w:val="24"/>
        </w:rPr>
        <w:t xml:space="preserve">  mod</w:t>
      </w:r>
      <w:r>
        <w:rPr>
          <w:sz w:val="24"/>
        </w:rPr>
        <w:t xml:space="preserve">elli </w:t>
      </w:r>
      <w:r w:rsidR="00AB51C8" w:rsidRPr="00AB51C8">
        <w:rPr>
          <w:sz w:val="24"/>
        </w:rPr>
        <w:t xml:space="preserve"> organizzativi efficient</w:t>
      </w:r>
      <w:r>
        <w:rPr>
          <w:sz w:val="24"/>
        </w:rPr>
        <w:t xml:space="preserve">i, </w:t>
      </w:r>
      <w:r w:rsidR="00AB51C8" w:rsidRPr="00AB51C8">
        <w:rPr>
          <w:sz w:val="24"/>
        </w:rPr>
        <w:t>nazionali e regionali</w:t>
      </w:r>
      <w:r>
        <w:rPr>
          <w:sz w:val="24"/>
        </w:rPr>
        <w:t>,</w:t>
      </w:r>
      <w:r w:rsidR="00AB51C8" w:rsidRPr="00AB51C8">
        <w:rPr>
          <w:sz w:val="24"/>
        </w:rPr>
        <w:t xml:space="preserve"> per la sicurezza d</w:t>
      </w:r>
      <w:r>
        <w:rPr>
          <w:sz w:val="24"/>
        </w:rPr>
        <w:t xml:space="preserve">ei medici penitenziari in prima linea nell’assistenza </w:t>
      </w:r>
      <w:r w:rsidR="00AB51C8" w:rsidRPr="00AB51C8">
        <w:rPr>
          <w:sz w:val="24"/>
        </w:rPr>
        <w:t xml:space="preserve"> della popolazione detenuta,</w:t>
      </w:r>
      <w:r>
        <w:rPr>
          <w:sz w:val="24"/>
        </w:rPr>
        <w:t xml:space="preserve"> avente diritto,</w:t>
      </w:r>
      <w:r w:rsidRPr="00BB2E24">
        <w:t xml:space="preserve"> </w:t>
      </w:r>
      <w:r w:rsidRPr="00BB2E24">
        <w:rPr>
          <w:sz w:val="24"/>
        </w:rPr>
        <w:t>secondo legge,</w:t>
      </w:r>
      <w:r w:rsidR="005624B3">
        <w:rPr>
          <w:sz w:val="24"/>
        </w:rPr>
        <w:t xml:space="preserve"> </w:t>
      </w:r>
      <w:r w:rsidRPr="00BB2E24">
        <w:rPr>
          <w:sz w:val="24"/>
        </w:rPr>
        <w:t>etica, deontologia professionale</w:t>
      </w:r>
      <w:r>
        <w:rPr>
          <w:sz w:val="24"/>
        </w:rPr>
        <w:t xml:space="preserve">, ad </w:t>
      </w:r>
      <w:r w:rsidR="00AB51C8" w:rsidRPr="00AB51C8">
        <w:rPr>
          <w:sz w:val="24"/>
        </w:rPr>
        <w:t xml:space="preserve"> eguale assistenza e cura </w:t>
      </w:r>
      <w:r>
        <w:rPr>
          <w:sz w:val="24"/>
        </w:rPr>
        <w:t xml:space="preserve">dei liberi cittadini </w:t>
      </w:r>
    </w:p>
    <w:p w14:paraId="65292DC5" w14:textId="1C3F7581" w:rsidR="005D5BDF" w:rsidRDefault="00BB2E24" w:rsidP="00AB5CFD">
      <w:pPr>
        <w:tabs>
          <w:tab w:val="left" w:pos="373"/>
        </w:tabs>
        <w:spacing w:before="160"/>
        <w:ind w:left="-157"/>
        <w:jc w:val="both"/>
        <w:rPr>
          <w:b/>
          <w:bCs/>
          <w:sz w:val="24"/>
        </w:rPr>
      </w:pPr>
      <w:r w:rsidRPr="00BB2E24">
        <w:rPr>
          <w:b/>
          <w:bCs/>
          <w:sz w:val="24"/>
        </w:rPr>
        <w:t xml:space="preserve">10) il riconoscimento ai medici dell’area convenzionata </w:t>
      </w:r>
      <w:r w:rsidR="005624B3">
        <w:rPr>
          <w:b/>
          <w:bCs/>
          <w:sz w:val="24"/>
        </w:rPr>
        <w:t xml:space="preserve">di </w:t>
      </w:r>
      <w:r w:rsidRPr="00BB2E24">
        <w:rPr>
          <w:b/>
          <w:bCs/>
          <w:sz w:val="24"/>
        </w:rPr>
        <w:t xml:space="preserve">una </w:t>
      </w:r>
      <w:r w:rsidR="00AB51C8" w:rsidRPr="00BB2E24">
        <w:rPr>
          <w:b/>
          <w:bCs/>
          <w:sz w:val="24"/>
        </w:rPr>
        <w:t>retribuzione</w:t>
      </w:r>
      <w:r w:rsidR="00AB51C8" w:rsidRPr="00BB2E24">
        <w:rPr>
          <w:b/>
          <w:bCs/>
          <w:spacing w:val="1"/>
          <w:sz w:val="24"/>
        </w:rPr>
        <w:t xml:space="preserve"> </w:t>
      </w:r>
      <w:r w:rsidR="00AB51C8" w:rsidRPr="00BB2E24">
        <w:rPr>
          <w:b/>
          <w:bCs/>
          <w:sz w:val="24"/>
        </w:rPr>
        <w:t>adeguata</w:t>
      </w:r>
      <w:r w:rsidR="00AB51C8" w:rsidRPr="00BB2E24">
        <w:rPr>
          <w:b/>
          <w:bCs/>
          <w:spacing w:val="-1"/>
          <w:sz w:val="24"/>
        </w:rPr>
        <w:t xml:space="preserve"> </w:t>
      </w:r>
      <w:r w:rsidR="00AB51C8" w:rsidRPr="00BB2E24">
        <w:rPr>
          <w:b/>
          <w:bCs/>
          <w:sz w:val="24"/>
        </w:rPr>
        <w:t>ai</w:t>
      </w:r>
      <w:r w:rsidR="00AB51C8" w:rsidRPr="00BB2E24">
        <w:rPr>
          <w:b/>
          <w:bCs/>
          <w:spacing w:val="-1"/>
          <w:sz w:val="24"/>
        </w:rPr>
        <w:t xml:space="preserve"> </w:t>
      </w:r>
      <w:r w:rsidR="00AB51C8" w:rsidRPr="00BB2E24">
        <w:rPr>
          <w:b/>
          <w:bCs/>
          <w:sz w:val="24"/>
        </w:rPr>
        <w:t>carichi</w:t>
      </w:r>
      <w:r w:rsidR="00AB51C8" w:rsidRPr="00BB2E24">
        <w:rPr>
          <w:b/>
          <w:bCs/>
          <w:spacing w:val="-1"/>
          <w:sz w:val="24"/>
        </w:rPr>
        <w:t xml:space="preserve"> </w:t>
      </w:r>
      <w:r w:rsidR="00AB51C8" w:rsidRPr="00BB2E24">
        <w:rPr>
          <w:b/>
          <w:bCs/>
          <w:sz w:val="24"/>
        </w:rPr>
        <w:t>di lavoro</w:t>
      </w:r>
      <w:r w:rsidR="00AB51C8" w:rsidRPr="00BB2E24">
        <w:rPr>
          <w:b/>
          <w:bCs/>
          <w:spacing w:val="-1"/>
          <w:sz w:val="24"/>
        </w:rPr>
        <w:t xml:space="preserve"> </w:t>
      </w:r>
      <w:r w:rsidR="00AB51C8" w:rsidRPr="00BB2E24">
        <w:rPr>
          <w:b/>
          <w:bCs/>
          <w:sz w:val="24"/>
        </w:rPr>
        <w:t>e</w:t>
      </w:r>
      <w:r w:rsidR="00AB51C8" w:rsidRPr="00BB2E24">
        <w:rPr>
          <w:b/>
          <w:bCs/>
          <w:spacing w:val="-4"/>
          <w:sz w:val="24"/>
        </w:rPr>
        <w:t xml:space="preserve"> </w:t>
      </w:r>
      <w:r w:rsidR="00AB51C8" w:rsidRPr="00BB2E24">
        <w:rPr>
          <w:b/>
          <w:bCs/>
          <w:sz w:val="24"/>
        </w:rPr>
        <w:t>agli</w:t>
      </w:r>
      <w:r w:rsidR="00AB51C8" w:rsidRPr="00BB2E24">
        <w:rPr>
          <w:b/>
          <w:bCs/>
          <w:spacing w:val="1"/>
          <w:sz w:val="24"/>
        </w:rPr>
        <w:t xml:space="preserve"> </w:t>
      </w:r>
      <w:r w:rsidR="00AB51C8" w:rsidRPr="00BB2E24">
        <w:rPr>
          <w:b/>
          <w:bCs/>
          <w:sz w:val="24"/>
        </w:rPr>
        <w:t>standard europei.</w:t>
      </w:r>
    </w:p>
    <w:p w14:paraId="01586106" w14:textId="368EDFA6" w:rsidR="00BB2E24" w:rsidRDefault="00BB2E24" w:rsidP="00AB5CFD">
      <w:pPr>
        <w:tabs>
          <w:tab w:val="left" w:pos="373"/>
        </w:tabs>
        <w:spacing w:before="160"/>
        <w:ind w:left="-157"/>
        <w:jc w:val="both"/>
        <w:rPr>
          <w:b/>
          <w:bCs/>
          <w:sz w:val="24"/>
        </w:rPr>
      </w:pPr>
    </w:p>
    <w:p w14:paraId="2226AD30" w14:textId="64F66ED1" w:rsidR="00BB2E24" w:rsidRPr="00BB2E24" w:rsidRDefault="00BB2E24" w:rsidP="00AB5CFD">
      <w:pPr>
        <w:tabs>
          <w:tab w:val="left" w:pos="373"/>
        </w:tabs>
        <w:spacing w:before="160"/>
        <w:ind w:left="-157"/>
        <w:jc w:val="both"/>
        <w:rPr>
          <w:sz w:val="24"/>
        </w:rPr>
      </w:pPr>
      <w:r>
        <w:rPr>
          <w:sz w:val="24"/>
        </w:rPr>
        <w:t xml:space="preserve">In attesa di cortese riscontro si inviano distinti saluti </w:t>
      </w:r>
    </w:p>
    <w:p w14:paraId="77CDC7FD" w14:textId="77777777" w:rsidR="005D5BDF" w:rsidRPr="00BB2E24" w:rsidRDefault="005D5BDF" w:rsidP="00AB5CFD">
      <w:pPr>
        <w:pStyle w:val="Corpotesto"/>
        <w:ind w:left="0"/>
        <w:jc w:val="both"/>
        <w:rPr>
          <w:b/>
          <w:bCs/>
          <w:sz w:val="26"/>
        </w:rPr>
      </w:pPr>
    </w:p>
    <w:p w14:paraId="2C7E248E" w14:textId="77777777" w:rsidR="005D5BDF" w:rsidRDefault="005D5BDF" w:rsidP="00AB5CFD">
      <w:pPr>
        <w:pStyle w:val="Corpotesto"/>
        <w:spacing w:before="6"/>
        <w:ind w:left="0"/>
        <w:jc w:val="both"/>
        <w:rPr>
          <w:sz w:val="29"/>
        </w:rPr>
      </w:pPr>
    </w:p>
    <w:p w14:paraId="7E4D27EF" w14:textId="17A2CEF2" w:rsidR="005D5BDF" w:rsidRDefault="00AB51C8" w:rsidP="00AB5CFD">
      <w:pPr>
        <w:spacing w:before="1"/>
        <w:ind w:left="132"/>
        <w:jc w:val="both"/>
        <w:rPr>
          <w:rFonts w:ascii="Arial"/>
          <w:i/>
        </w:rPr>
      </w:pPr>
      <w:r>
        <w:rPr>
          <w:rFonts w:ascii="Arial"/>
          <w:i/>
          <w:color w:val="313131"/>
        </w:rPr>
        <w:t>Giuseppina</w:t>
      </w:r>
      <w:r>
        <w:rPr>
          <w:rFonts w:ascii="Arial"/>
          <w:i/>
          <w:color w:val="313131"/>
          <w:spacing w:val="-1"/>
        </w:rPr>
        <w:t xml:space="preserve"> </w:t>
      </w:r>
      <w:r>
        <w:rPr>
          <w:rFonts w:ascii="Arial"/>
          <w:i/>
          <w:color w:val="313131"/>
        </w:rPr>
        <w:t>Onotri,</w:t>
      </w:r>
      <w:r>
        <w:rPr>
          <w:rFonts w:ascii="Arial"/>
          <w:i/>
          <w:color w:val="313131"/>
          <w:spacing w:val="-1"/>
        </w:rPr>
        <w:t xml:space="preserve"> </w:t>
      </w:r>
      <w:r>
        <w:rPr>
          <w:rFonts w:ascii="Arial"/>
          <w:i/>
          <w:color w:val="313131"/>
        </w:rPr>
        <w:t>Segretario</w:t>
      </w:r>
      <w:r>
        <w:rPr>
          <w:rFonts w:ascii="Arial"/>
          <w:i/>
          <w:color w:val="313131"/>
          <w:spacing w:val="-4"/>
        </w:rPr>
        <w:t xml:space="preserve"> </w:t>
      </w:r>
      <w:r w:rsidR="00AE4700">
        <w:rPr>
          <w:rFonts w:ascii="Arial"/>
          <w:i/>
          <w:color w:val="313131"/>
        </w:rPr>
        <w:t>G</w:t>
      </w:r>
      <w:r>
        <w:rPr>
          <w:rFonts w:ascii="Arial"/>
          <w:i/>
          <w:color w:val="313131"/>
        </w:rPr>
        <w:t>enerale SMI</w:t>
      </w:r>
    </w:p>
    <w:p w14:paraId="7101FF8C" w14:textId="4D273AEB" w:rsidR="005D5BDF" w:rsidRDefault="00AB51C8" w:rsidP="00AB5CFD">
      <w:pPr>
        <w:spacing w:before="179" w:line="412" w:lineRule="auto"/>
        <w:ind w:left="132" w:right="3476"/>
        <w:jc w:val="both"/>
        <w:rPr>
          <w:rFonts w:ascii="Arial"/>
          <w:i/>
        </w:rPr>
      </w:pPr>
      <w:r>
        <w:rPr>
          <w:rFonts w:ascii="Arial"/>
          <w:i/>
          <w:color w:val="313131"/>
        </w:rPr>
        <w:t>Mauro Mazzoni, Segretario Nazionale</w:t>
      </w:r>
      <w:r>
        <w:rPr>
          <w:rFonts w:ascii="Arial"/>
          <w:i/>
          <w:color w:val="313131"/>
          <w:spacing w:val="-2"/>
        </w:rPr>
        <w:t xml:space="preserve"> </w:t>
      </w:r>
      <w:r>
        <w:rPr>
          <w:rFonts w:ascii="Arial"/>
          <w:i/>
          <w:color w:val="313131"/>
        </w:rPr>
        <w:t>SIMET</w:t>
      </w:r>
    </w:p>
    <w:p w14:paraId="74B58449" w14:textId="750C29CD" w:rsidR="005D5BDF" w:rsidRDefault="005D5BDF" w:rsidP="00AB5CFD">
      <w:pPr>
        <w:spacing w:line="249" w:lineRule="exact"/>
        <w:ind w:left="132"/>
        <w:jc w:val="both"/>
        <w:rPr>
          <w:rFonts w:ascii="Arial"/>
          <w:i/>
        </w:rPr>
      </w:pPr>
    </w:p>
    <w:sectPr w:rsidR="005D5BDF">
      <w:pgSz w:w="11910" w:h="16840"/>
      <w:pgMar w:top="132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B48"/>
    <w:multiLevelType w:val="hybridMultilevel"/>
    <w:tmpl w:val="B0B6D3DE"/>
    <w:lvl w:ilvl="0" w:tplc="A3962D94">
      <w:start w:val="1"/>
      <w:numFmt w:val="decimal"/>
      <w:lvlText w:val="%1."/>
      <w:lvlJc w:val="left"/>
      <w:pPr>
        <w:ind w:left="13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7822FDC">
      <w:numFmt w:val="bullet"/>
      <w:lvlText w:val="•"/>
      <w:lvlJc w:val="left"/>
      <w:pPr>
        <w:ind w:left="1142" w:hanging="236"/>
      </w:pPr>
      <w:rPr>
        <w:rFonts w:hint="default"/>
        <w:lang w:val="it-IT" w:eastAsia="en-US" w:bidi="ar-SA"/>
      </w:rPr>
    </w:lvl>
    <w:lvl w:ilvl="2" w:tplc="95C651C2">
      <w:numFmt w:val="bullet"/>
      <w:lvlText w:val="•"/>
      <w:lvlJc w:val="left"/>
      <w:pPr>
        <w:ind w:left="2145" w:hanging="236"/>
      </w:pPr>
      <w:rPr>
        <w:rFonts w:hint="default"/>
        <w:lang w:val="it-IT" w:eastAsia="en-US" w:bidi="ar-SA"/>
      </w:rPr>
    </w:lvl>
    <w:lvl w:ilvl="3" w:tplc="15104EF2">
      <w:numFmt w:val="bullet"/>
      <w:lvlText w:val="•"/>
      <w:lvlJc w:val="left"/>
      <w:pPr>
        <w:ind w:left="3147" w:hanging="236"/>
      </w:pPr>
      <w:rPr>
        <w:rFonts w:hint="default"/>
        <w:lang w:val="it-IT" w:eastAsia="en-US" w:bidi="ar-SA"/>
      </w:rPr>
    </w:lvl>
    <w:lvl w:ilvl="4" w:tplc="10A4E18C">
      <w:numFmt w:val="bullet"/>
      <w:lvlText w:val="•"/>
      <w:lvlJc w:val="left"/>
      <w:pPr>
        <w:ind w:left="4150" w:hanging="236"/>
      </w:pPr>
      <w:rPr>
        <w:rFonts w:hint="default"/>
        <w:lang w:val="it-IT" w:eastAsia="en-US" w:bidi="ar-SA"/>
      </w:rPr>
    </w:lvl>
    <w:lvl w:ilvl="5" w:tplc="3F806BDC">
      <w:numFmt w:val="bullet"/>
      <w:lvlText w:val="•"/>
      <w:lvlJc w:val="left"/>
      <w:pPr>
        <w:ind w:left="5153" w:hanging="236"/>
      </w:pPr>
      <w:rPr>
        <w:rFonts w:hint="default"/>
        <w:lang w:val="it-IT" w:eastAsia="en-US" w:bidi="ar-SA"/>
      </w:rPr>
    </w:lvl>
    <w:lvl w:ilvl="6" w:tplc="4D088E66">
      <w:numFmt w:val="bullet"/>
      <w:lvlText w:val="•"/>
      <w:lvlJc w:val="left"/>
      <w:pPr>
        <w:ind w:left="6155" w:hanging="236"/>
      </w:pPr>
      <w:rPr>
        <w:rFonts w:hint="default"/>
        <w:lang w:val="it-IT" w:eastAsia="en-US" w:bidi="ar-SA"/>
      </w:rPr>
    </w:lvl>
    <w:lvl w:ilvl="7" w:tplc="5AF000DE">
      <w:numFmt w:val="bullet"/>
      <w:lvlText w:val="•"/>
      <w:lvlJc w:val="left"/>
      <w:pPr>
        <w:ind w:left="7158" w:hanging="236"/>
      </w:pPr>
      <w:rPr>
        <w:rFonts w:hint="default"/>
        <w:lang w:val="it-IT" w:eastAsia="en-US" w:bidi="ar-SA"/>
      </w:rPr>
    </w:lvl>
    <w:lvl w:ilvl="8" w:tplc="98D80E64">
      <w:numFmt w:val="bullet"/>
      <w:lvlText w:val="•"/>
      <w:lvlJc w:val="left"/>
      <w:pPr>
        <w:ind w:left="8161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3C46104D"/>
    <w:multiLevelType w:val="hybridMultilevel"/>
    <w:tmpl w:val="2B20AECA"/>
    <w:lvl w:ilvl="0" w:tplc="2E90CDB4">
      <w:start w:val="1"/>
      <w:numFmt w:val="decimal"/>
      <w:lvlText w:val="%1."/>
      <w:lvlJc w:val="left"/>
      <w:pPr>
        <w:ind w:left="132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D4EDE98">
      <w:numFmt w:val="bullet"/>
      <w:lvlText w:val="•"/>
      <w:lvlJc w:val="left"/>
      <w:pPr>
        <w:ind w:left="1142" w:hanging="289"/>
      </w:pPr>
      <w:rPr>
        <w:rFonts w:hint="default"/>
        <w:lang w:val="it-IT" w:eastAsia="en-US" w:bidi="ar-SA"/>
      </w:rPr>
    </w:lvl>
    <w:lvl w:ilvl="2" w:tplc="08DA0D04">
      <w:numFmt w:val="bullet"/>
      <w:lvlText w:val="•"/>
      <w:lvlJc w:val="left"/>
      <w:pPr>
        <w:ind w:left="2145" w:hanging="289"/>
      </w:pPr>
      <w:rPr>
        <w:rFonts w:hint="default"/>
        <w:lang w:val="it-IT" w:eastAsia="en-US" w:bidi="ar-SA"/>
      </w:rPr>
    </w:lvl>
    <w:lvl w:ilvl="3" w:tplc="965A9A48">
      <w:numFmt w:val="bullet"/>
      <w:lvlText w:val="•"/>
      <w:lvlJc w:val="left"/>
      <w:pPr>
        <w:ind w:left="3147" w:hanging="289"/>
      </w:pPr>
      <w:rPr>
        <w:rFonts w:hint="default"/>
        <w:lang w:val="it-IT" w:eastAsia="en-US" w:bidi="ar-SA"/>
      </w:rPr>
    </w:lvl>
    <w:lvl w:ilvl="4" w:tplc="2C589544">
      <w:numFmt w:val="bullet"/>
      <w:lvlText w:val="•"/>
      <w:lvlJc w:val="left"/>
      <w:pPr>
        <w:ind w:left="4150" w:hanging="289"/>
      </w:pPr>
      <w:rPr>
        <w:rFonts w:hint="default"/>
        <w:lang w:val="it-IT" w:eastAsia="en-US" w:bidi="ar-SA"/>
      </w:rPr>
    </w:lvl>
    <w:lvl w:ilvl="5" w:tplc="D930C94A">
      <w:numFmt w:val="bullet"/>
      <w:lvlText w:val="•"/>
      <w:lvlJc w:val="left"/>
      <w:pPr>
        <w:ind w:left="5153" w:hanging="289"/>
      </w:pPr>
      <w:rPr>
        <w:rFonts w:hint="default"/>
        <w:lang w:val="it-IT" w:eastAsia="en-US" w:bidi="ar-SA"/>
      </w:rPr>
    </w:lvl>
    <w:lvl w:ilvl="6" w:tplc="955EABD2">
      <w:numFmt w:val="bullet"/>
      <w:lvlText w:val="•"/>
      <w:lvlJc w:val="left"/>
      <w:pPr>
        <w:ind w:left="6155" w:hanging="289"/>
      </w:pPr>
      <w:rPr>
        <w:rFonts w:hint="default"/>
        <w:lang w:val="it-IT" w:eastAsia="en-US" w:bidi="ar-SA"/>
      </w:rPr>
    </w:lvl>
    <w:lvl w:ilvl="7" w:tplc="2CF4DCF2">
      <w:numFmt w:val="bullet"/>
      <w:lvlText w:val="•"/>
      <w:lvlJc w:val="left"/>
      <w:pPr>
        <w:ind w:left="7158" w:hanging="289"/>
      </w:pPr>
      <w:rPr>
        <w:rFonts w:hint="default"/>
        <w:lang w:val="it-IT" w:eastAsia="en-US" w:bidi="ar-SA"/>
      </w:rPr>
    </w:lvl>
    <w:lvl w:ilvl="8" w:tplc="BE228F50">
      <w:numFmt w:val="bullet"/>
      <w:lvlText w:val="•"/>
      <w:lvlJc w:val="left"/>
      <w:pPr>
        <w:ind w:left="8161" w:hanging="289"/>
      </w:pPr>
      <w:rPr>
        <w:rFonts w:hint="default"/>
        <w:lang w:val="it-IT" w:eastAsia="en-US" w:bidi="ar-SA"/>
      </w:rPr>
    </w:lvl>
  </w:abstractNum>
  <w:abstractNum w:abstractNumId="2" w15:restartNumberingAfterBreak="0">
    <w:nsid w:val="50091D62"/>
    <w:multiLevelType w:val="hybridMultilevel"/>
    <w:tmpl w:val="5B1CD948"/>
    <w:lvl w:ilvl="0" w:tplc="7DBCF8FA">
      <w:start w:val="1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DF"/>
    <w:rsid w:val="001E222B"/>
    <w:rsid w:val="00453563"/>
    <w:rsid w:val="005624B3"/>
    <w:rsid w:val="005A3F28"/>
    <w:rsid w:val="005D5BDF"/>
    <w:rsid w:val="00631061"/>
    <w:rsid w:val="00687261"/>
    <w:rsid w:val="0072401A"/>
    <w:rsid w:val="00894A2D"/>
    <w:rsid w:val="00A2306B"/>
    <w:rsid w:val="00AB51C8"/>
    <w:rsid w:val="00AB5CFD"/>
    <w:rsid w:val="00AE4700"/>
    <w:rsid w:val="00BB2E24"/>
    <w:rsid w:val="00D44995"/>
    <w:rsid w:val="00ED569E"/>
    <w:rsid w:val="00EE2396"/>
    <w:rsid w:val="00F6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5E3F"/>
  <w15:docId w15:val="{F0933C63-32B9-45B7-9742-3BD977FB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9"/>
      <w:ind w:left="132" w:right="3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Stato di agitazione SMI CGILMEDICI SIMET  VII VERSIONE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Stato di agitazione SMI CGILMEDICI SIMET  VII VERSIONE</dc:title>
  <dc:creator>Segreteria Nazionale</dc:creator>
  <cp:lastModifiedBy>Giuliano Pennacchio</cp:lastModifiedBy>
  <cp:revision>2</cp:revision>
  <dcterms:created xsi:type="dcterms:W3CDTF">2022-02-15T10:16:00Z</dcterms:created>
  <dcterms:modified xsi:type="dcterms:W3CDTF">2022-02-15T10:16:00Z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2022-02-09T00:00:00Z</vt:filetime>
  </property>
</Properties>
</file>